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50" w:rsidRPr="00F46950" w:rsidRDefault="00206650" w:rsidP="00F46950">
      <w:pPr>
        <w:tabs>
          <w:tab w:val="num" w:pos="1440"/>
        </w:tabs>
        <w:spacing w:before="240" w:after="6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</w:t>
      </w:r>
      <w:r w:rsidR="00F46950" w:rsidRPr="00F46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№ 1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МО город Карабаново</w:t>
      </w:r>
    </w:p>
    <w:p w:rsidR="00F46950" w:rsidRPr="00F46950" w:rsidRDefault="00F46950" w:rsidP="00F46950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_______________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«</w:t>
      </w:r>
      <w:r w:rsidR="00363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="00206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2066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6346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bookmarkStart w:id="0" w:name="_GoBack"/>
      <w:r w:rsidR="00363468" w:rsidRPr="003634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454</w:t>
      </w:r>
      <w:bookmarkEnd w:id="0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F46950" w:rsidRPr="00F46950" w:rsidRDefault="00F46950" w:rsidP="00F46950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F46950" w:rsidRPr="00F46950" w:rsidRDefault="00F46950" w:rsidP="00F46950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……………….….3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конкурса………………...……….…………….….…4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конкурса……..….……….….….8-10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конкурса……………………............………...….…...11-26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F46950" w:rsidRPr="00F46950" w:rsidRDefault="00F46950" w:rsidP="00F46950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конкурсе……………………………………………………………………27</w:t>
      </w:r>
    </w:p>
    <w:p w:rsidR="00F46950" w:rsidRPr="00F46950" w:rsidRDefault="00F46950" w:rsidP="00F46950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заявки………………………………………………………………..……..29</w:t>
      </w:r>
    </w:p>
    <w:p w:rsidR="00F46950" w:rsidRPr="00F46950" w:rsidRDefault="00F46950" w:rsidP="00F46950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домом………………….……30 - 55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часть…………………………………………………………………..56-61</w:t>
      </w:r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F46950" w:rsidRPr="00F46950" w:rsidRDefault="00F46950" w:rsidP="00F4695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F46950" w:rsidRPr="00F46950" w:rsidRDefault="00F46950" w:rsidP="00F4695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F46950" w:rsidRPr="00F46950" w:rsidRDefault="00F46950" w:rsidP="00F4695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1" w:name="OLE_LINK14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1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F46950" w:rsidRPr="00F46950" w:rsidRDefault="00F46950" w:rsidP="00F4695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ПОВТОРНОГО КОНКУРСА НА ПРАВО ЗАКЛЮЧЕНИЯ ДОГОВОРА УПРАВЛЕНИЯ 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F46950" w:rsidRPr="00F46950" w:rsidRDefault="00F46950" w:rsidP="00F4695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F46950" w:rsidRPr="00F46950" w:rsidRDefault="00F46950" w:rsidP="00F4695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F46950" w:rsidRPr="00F46950" w:rsidRDefault="00F46950" w:rsidP="00F4695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F46950" w:rsidRPr="00F46950" w:rsidRDefault="00F46950" w:rsidP="00F4695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F46950" w:rsidRPr="00F46950" w:rsidRDefault="00F46950" w:rsidP="00F4695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46950" w:rsidRPr="00F46950" w:rsidRDefault="00F46950" w:rsidP="00F4695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5-12-73.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F46950" w:rsidRPr="00F46950" w:rsidRDefault="00F46950" w:rsidP="00F4695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F46950" w:rsidRPr="00F46950" w:rsidRDefault="00F46950" w:rsidP="00F4695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Мира д.14.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6" w:history="1"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5-12-73.</w:t>
      </w:r>
      <w:proofErr w:type="gramEnd"/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F469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7" w:history="1"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8" w:history="1"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14 час.00 мин.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«1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 201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50" w:rsidRPr="00F46950" w:rsidRDefault="00F46950" w:rsidP="00F469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приемная.</w:t>
      </w:r>
      <w:proofErr w:type="gramEnd"/>
    </w:p>
    <w:p w:rsidR="00F46950" w:rsidRPr="00F46950" w:rsidRDefault="00F46950" w:rsidP="00F4695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будут вскрыты в 14 час. 00 мин. «1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янва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 201</w:t>
      </w:r>
      <w:r w:rsidR="00130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</w:t>
      </w:r>
      <w:r w:rsidR="0013098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3098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1309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130989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конкурса: в 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14 часов 00 мин. «1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46950" w:rsidRPr="00F4695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="00F46950"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F46950" w:rsidRPr="00F46950" w:rsidRDefault="00F46950" w:rsidP="00F46950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> 7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Одиннадца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ть тысяч семьсот 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девяносто шесть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4A1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коп.) рубля.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F46950" w:rsidRPr="00F46950" w:rsidRDefault="00F46950" w:rsidP="00F46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F46950" w:rsidRPr="00F46950" w:rsidRDefault="00F46950" w:rsidP="00F46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14. Размер обеспечения заявки на участие в конкурсе составляет: 1 </w:t>
      </w:r>
      <w:r w:rsidR="009434A1">
        <w:rPr>
          <w:rFonts w:ascii="Times New Roman" w:eastAsia="Times New Roman" w:hAnsi="Times New Roman" w:cs="Times New Roman"/>
          <w:b/>
          <w:sz w:val="24"/>
          <w:szCs w:val="24"/>
        </w:rPr>
        <w:t>179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434A1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 (Одна тысяча </w:t>
      </w:r>
      <w:r w:rsidR="009434A1">
        <w:rPr>
          <w:rFonts w:ascii="Times New Roman" w:eastAsia="Times New Roman" w:hAnsi="Times New Roman" w:cs="Times New Roman"/>
          <w:b/>
          <w:sz w:val="24"/>
          <w:szCs w:val="24"/>
        </w:rPr>
        <w:t>сто семьдесят девять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9434A1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34A1">
        <w:rPr>
          <w:rFonts w:ascii="Times New Roman" w:eastAsia="Times New Roman" w:hAnsi="Times New Roman" w:cs="Times New Roman"/>
          <w:b/>
          <w:sz w:val="24"/>
          <w:szCs w:val="24"/>
        </w:rPr>
        <w:t>69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 рублей.</w:t>
      </w:r>
    </w:p>
    <w:p w:rsidR="00F46950" w:rsidRPr="00F46950" w:rsidRDefault="00F46950" w:rsidP="00F469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F4695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F46950" w:rsidRPr="00F46950" w:rsidRDefault="00F46950" w:rsidP="00F4695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4695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</w:t>
      </w:r>
      <w:r w:rsidRPr="00F46950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F46950" w:rsidRPr="00F46950" w:rsidRDefault="00F46950" w:rsidP="00F469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F46950" w:rsidRPr="00F46950" w:rsidTr="000C71F8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950" w:rsidRPr="00F46950" w:rsidSect="009477CD">
          <w:headerReference w:type="default" r:id="rId9"/>
          <w:footerReference w:type="default" r:id="rId10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F46950" w:rsidRPr="00F46950" w:rsidRDefault="00F46950" w:rsidP="00F46950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F46950" w:rsidRPr="00F46950" w:rsidRDefault="00F46950" w:rsidP="00F4695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F46950" w:rsidRPr="00F46950" w:rsidRDefault="00F46950" w:rsidP="00F46950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48"/>
        <w:gridCol w:w="667"/>
        <w:gridCol w:w="621"/>
        <w:gridCol w:w="621"/>
        <w:gridCol w:w="411"/>
        <w:gridCol w:w="711"/>
        <w:gridCol w:w="1116"/>
        <w:gridCol w:w="1016"/>
        <w:gridCol w:w="537"/>
        <w:gridCol w:w="505"/>
        <w:gridCol w:w="537"/>
        <w:gridCol w:w="537"/>
        <w:gridCol w:w="540"/>
        <w:gridCol w:w="537"/>
        <w:gridCol w:w="471"/>
        <w:gridCol w:w="471"/>
        <w:gridCol w:w="776"/>
        <w:gridCol w:w="714"/>
      </w:tblGrid>
      <w:tr w:rsidR="00F46950" w:rsidRPr="00F46950" w:rsidTr="000C71F8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F46950" w:rsidRPr="00F46950" w:rsidRDefault="009434A1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(20,24</w:t>
            </w:r>
            <w:r w:rsidR="00F46950"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F46950"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F46950"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F46950" w:rsidRPr="00F46950" w:rsidRDefault="00F46950" w:rsidP="00F4695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F46950" w:rsidRPr="00F46950" w:rsidRDefault="00F46950" w:rsidP="00F4695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F46950" w:rsidRPr="00F46950" w:rsidTr="000C71F8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950" w:rsidRPr="00F46950" w:rsidRDefault="00F46950" w:rsidP="00F46950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F46950" w:rsidRPr="00F46950" w:rsidTr="000C71F8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F46950" w:rsidRPr="00F46950" w:rsidTr="000C71F8">
        <w:trPr>
          <w:trHeight w:val="41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Мира, д. 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9434A1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184 540,20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9434A1" w:rsidP="00F4695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15 378,35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46950" w:rsidRPr="00F46950" w:rsidTr="000C71F8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405,9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2187,0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9434A1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184 540,20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9434A1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15 378,35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=0,5) составляет О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=0,5 (</w:t>
      </w:r>
      <w:r w:rsidR="009434A1">
        <w:rPr>
          <w:rFonts w:ascii="Times New Roman" w:eastAsia="Times New Roman" w:hAnsi="Times New Roman" w:cs="Times New Roman"/>
          <w:sz w:val="24"/>
          <w:szCs w:val="24"/>
          <w:lang w:eastAsia="ru-RU"/>
        </w:rPr>
        <w:t>23 593,77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9434A1">
        <w:rPr>
          <w:rFonts w:ascii="Times New Roman" w:eastAsia="Times New Roman" w:hAnsi="Times New Roman" w:cs="Times New Roman"/>
          <w:sz w:val="24"/>
          <w:szCs w:val="24"/>
          <w:lang w:eastAsia="ru-RU"/>
        </w:rPr>
        <w:t>11 796,89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950" w:rsidRPr="00F46950" w:rsidSect="009477CD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46950" w:rsidRPr="00F46950" w:rsidRDefault="00F46950" w:rsidP="00F4695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F46950" w:rsidRPr="00F46950" w:rsidRDefault="00F46950" w:rsidP="00F4695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694"/>
        <w:gridCol w:w="1842"/>
        <w:gridCol w:w="3402"/>
      </w:tblGrid>
      <w:tr w:rsidR="00F46950" w:rsidRPr="00F46950" w:rsidTr="001112AF">
        <w:trPr>
          <w:trHeight w:val="3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F46950" w:rsidRPr="00F46950" w:rsidTr="001112AF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EB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 201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14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F46950" w:rsidRPr="00F46950" w:rsidTr="001112AF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EB3E2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EB3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EB3E2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 ч. 10 мин.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F46950" w:rsidRPr="00F46950" w:rsidTr="001112AF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 w:rsidR="00EB3E2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</w:t>
            </w:r>
            <w:r w:rsidR="00EB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14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F46950" w:rsidRPr="00F46950" w:rsidSect="009477CD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F46950" w:rsidRPr="00F46950" w:rsidRDefault="00F46950" w:rsidP="00F4695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46950" w:rsidRPr="00F46950" w:rsidRDefault="00F46950" w:rsidP="00F4695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F46950" w:rsidRPr="00F46950" w:rsidRDefault="00F46950" w:rsidP="00F469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F46950" w:rsidRPr="00F46950" w:rsidRDefault="00F46950" w:rsidP="00F469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F46950" w:rsidRPr="00F46950" w:rsidRDefault="00F46950" w:rsidP="00F469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F46950" w:rsidRPr="00F46950" w:rsidTr="000C71F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F46950" w:rsidRPr="00F46950" w:rsidTr="000C71F8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Мира, д.14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4D0EF5" w:rsidP="00F4695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4695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4695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46950" w:rsidRPr="00F46950" w:rsidRDefault="004D0EF5" w:rsidP="00F4695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  <w:r w:rsidR="00F4695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46950" w:rsidRPr="00F46950" w:rsidRDefault="004D0EF5" w:rsidP="00F4695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  <w:r w:rsidR="00F46950"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46950" w:rsidRPr="00F46950" w:rsidRDefault="00F46950" w:rsidP="00F46950">
            <w:pPr>
              <w:widowControl w:val="0"/>
              <w:tabs>
                <w:tab w:val="num" w:pos="4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01.2018</w:t>
            </w:r>
          </w:p>
          <w:p w:rsidR="00F46950" w:rsidRPr="00F46950" w:rsidRDefault="00F46950" w:rsidP="00F46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F46950" w:rsidRPr="00F46950" w:rsidRDefault="00F46950" w:rsidP="00F4695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F46950" w:rsidRPr="00F46950" w:rsidRDefault="00F46950" w:rsidP="00F4695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5-12-73</w:t>
            </w:r>
          </w:p>
        </w:tc>
      </w:tr>
    </w:tbl>
    <w:p w:rsidR="00F46950" w:rsidRPr="00F46950" w:rsidRDefault="00F46950" w:rsidP="00F469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F46950" w:rsidRPr="00F46950" w:rsidRDefault="00F46950" w:rsidP="00F4695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1" w:history="1"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F469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5-19-91 в рабочие дни с 8 ч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F46950" w:rsidRPr="00F46950" w:rsidRDefault="00F46950" w:rsidP="00F46950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F46950" w:rsidRPr="00F46950" w:rsidRDefault="00F46950" w:rsidP="00F4695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128814249"/>
      <w:bookmarkStart w:id="3" w:name="_Toc11934390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1.2. ОБЩИЕ УСЛОВИЯ ПРОВЕДЕНИЯ КОНКУРСА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</w:t>
      </w:r>
      <w:bookmarkEnd w:id="2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128814250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Законодательное регулирование</w:t>
      </w:r>
      <w:bookmarkEnd w:id="3"/>
      <w:bookmarkEnd w:id="4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Ref119427085"/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6" w:name="_Toc128814251"/>
      <w:bookmarkEnd w:id="5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bookmarkEnd w:id="6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конкурса.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</w:t>
      </w:r>
      <w:r w:rsidRPr="00F46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проводится конкурсной комиссией.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_Toc128814252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1.3. Предмет конкурса. </w:t>
      </w:r>
      <w:bookmarkEnd w:id="7"/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1.4. Форма конкурса: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 по составу участников и по форме подачи заявок.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128814253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1.5. </w:t>
      </w:r>
      <w:bookmarkStart w:id="9" w:name="_Toc128814254"/>
      <w:bookmarkEnd w:id="8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финансирования, сроки и порядок оплаты</w:t>
      </w:r>
      <w:bookmarkEnd w:id="9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Ref122352428"/>
      <w:bookmarkStart w:id="11" w:name="_Toc128814255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Уведомление собственников помещений в многоквартирном доме.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46950">
        <w:rPr>
          <w:rFonts w:ascii="Times New Roman" w:hAnsi="Times New Roman" w:cs="Times New Roman"/>
          <w:sz w:val="24"/>
          <w:szCs w:val="24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</w:t>
      </w:r>
      <w:r w:rsidRPr="00F46950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2" w:history="1">
        <w:r w:rsidRPr="00F46950">
          <w:rPr>
            <w:rFonts w:ascii="Times New Roman" w:hAnsi="Times New Roman" w:cs="Times New Roman"/>
            <w:sz w:val="24"/>
            <w:szCs w:val="24"/>
          </w:rPr>
          <w:t>части 13 статьи 161</w:t>
        </w:r>
      </w:hyperlink>
      <w:r w:rsidRPr="00F4695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Проведение осмотра объекта конкурса.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1.7.1.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F46950">
        <w:rPr>
          <w:rFonts w:ascii="Times New Roman" w:hAnsi="Times New Roman" w:cs="Times New Roman"/>
          <w:sz w:val="24"/>
          <w:szCs w:val="24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F4695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чем за 2 рабочих дня до даты окончания срока подачи заявок на участие в конкурсе.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1.8. Требования к </w:t>
      </w:r>
      <w:bookmarkEnd w:id="10"/>
      <w:bookmarkEnd w:id="1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претендентам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 При проведении конкурса устанавливаются следующие требования к претендентам: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1.8.2.2. </w:t>
      </w: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 силу;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дств в к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</w:t>
      </w:r>
      <w:r w:rsidRPr="00F4695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Основаниями для отказа допуска к участию в конкурсе являются: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F46950" w:rsidRPr="00F46950" w:rsidRDefault="00F46950" w:rsidP="00F4695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_Toc128814257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1.9. </w:t>
      </w:r>
      <w:bookmarkEnd w:id="12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 на участие в конкурсе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1.10. Хранение документации по проведению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Порядок работы конкурсной комиссии.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3" w:name="_Toc128814259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КОНКУРСНАЯ ДОКУМЕНТАЦИЯ</w:t>
      </w:r>
      <w:bookmarkEnd w:id="13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Ref11225592"/>
      <w:bookmarkStart w:id="15" w:name="_Toc13035844"/>
      <w:bookmarkStart w:id="16" w:name="_Toc128814260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Содержание конкурсной документации</w:t>
      </w:r>
      <w:bookmarkEnd w:id="14"/>
      <w:bookmarkEnd w:id="15"/>
      <w:bookmarkEnd w:id="16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   Информационная карта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1.1.1.Извещение о проведении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1.1.2.Приложения к проведению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    Общие условия проведения конкурса</w:t>
      </w:r>
    </w:p>
    <w:p w:rsidR="00F46950" w:rsidRPr="00F46950" w:rsidRDefault="00F46950" w:rsidP="00F46950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    Образцы форм и документов для заполнения участниками размещения заказа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1.3.1. Форма заявки на участие в конкурсе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1.3.2. Расписка  о получении заявки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1.3.3. Форма  предложения по дополнительным работам и услугам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Проект договора управления 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    Техническая часть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Toc12881426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Разъяснение положений конкурсной документации</w:t>
      </w:r>
      <w:bookmarkEnd w:id="17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 течение 1 рабочего дня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3" w:history="1"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Ref119429410"/>
      <w:bookmarkStart w:id="19" w:name="_Toc128814262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Внесение изменений и дополнений в конкурсную документацию</w:t>
      </w:r>
      <w:bookmarkEnd w:id="18"/>
      <w:bookmarkEnd w:id="19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В течение 2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0" w:name="_Toc12881426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Отказ от проведения конкурса</w:t>
      </w:r>
      <w:bookmarkEnd w:id="20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В течение 2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21" w:name="_Toc128814264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ПОДГОТОВКА ЗАЯВКИ НА УЧАСТИЕ В КОНКУРСЕ</w:t>
      </w:r>
      <w:bookmarkEnd w:id="2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Toc128814265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Формы заявки на участие в конкурсе</w:t>
      </w:r>
      <w:bookmarkEnd w:id="22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3" w:name="_Toc128814266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– </w:t>
      </w:r>
      <w:r w:rsidRPr="00F46950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город Карабаново Александровского района Владимирской области</w:t>
      </w:r>
    </w:p>
    <w:p w:rsidR="00F46950" w:rsidRPr="00F46950" w:rsidRDefault="00F46950" w:rsidP="00F469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ИНН 3311015206, КПП 331101001, </w:t>
      </w:r>
    </w:p>
    <w:p w:rsidR="00F46950" w:rsidRPr="00F46950" w:rsidRDefault="00F46950" w:rsidP="00F4695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</w:rPr>
        <w:t>УФК по Владимирской области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города Карабаново), 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</w:rPr>
        <w:t>/с 05283005070,</w:t>
      </w:r>
    </w:p>
    <w:p w:rsidR="00F46950" w:rsidRPr="00F46950" w:rsidRDefault="00F46950" w:rsidP="00F469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БИК 041708001, ОКТМО 17605105 </w:t>
      </w:r>
    </w:p>
    <w:p w:rsidR="00F46950" w:rsidRPr="00F46950" w:rsidRDefault="00F46950" w:rsidP="00F469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6950">
        <w:rPr>
          <w:rFonts w:ascii="Times New Roman" w:eastAsia="Times New Roman" w:hAnsi="Times New Roman" w:cs="Times New Roman"/>
          <w:b/>
          <w:sz w:val="24"/>
          <w:szCs w:val="24"/>
        </w:rPr>
        <w:t>анк: отделение Владимир г. Владимир</w:t>
      </w:r>
      <w:r w:rsidRPr="00F46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6950" w:rsidRPr="00F46950" w:rsidRDefault="00F46950" w:rsidP="00F469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</w:rPr>
        <w:t>/с 40302810300083000024.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Назначение платежа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заявки на участие в открытом конкурсе.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Язык документов, входящих в состав заявки на участие в конкурсе</w:t>
      </w:r>
      <w:bookmarkEnd w:id="2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3.3.Состав заявки на участие в конкурсе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контактного телефона;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сре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ачестве обеспечения заявки на участие в конкурсе.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утвержденного бухгалтерского баланса за последний отчетный период.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F46950" w:rsidRPr="00F46950" w:rsidRDefault="00F46950" w:rsidP="00F46950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F46950" w:rsidRPr="00F46950" w:rsidRDefault="00F46950" w:rsidP="00F469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Ref11560130"/>
      <w:bookmarkStart w:id="25" w:name="_Toc119827174"/>
      <w:bookmarkStart w:id="26" w:name="_Toc128814268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bookmarkStart w:id="27" w:name="_Ref119429571"/>
      <w:bookmarkStart w:id="28" w:name="_Ref119429636"/>
      <w:bookmarkStart w:id="29" w:name="_Toc128814270"/>
      <w:bookmarkEnd w:id="24"/>
      <w:bookmarkEnd w:id="25"/>
      <w:bookmarkEnd w:id="26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заявок на участие в конкурсе</w:t>
      </w:r>
      <w:bookmarkEnd w:id="27"/>
      <w:bookmarkEnd w:id="28"/>
      <w:bookmarkEnd w:id="29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3.4.6. Претендент вправе изменить или отозвать заявку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</w:t>
      </w:r>
      <w:bookmarkStart w:id="30" w:name="_Toc128814271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 уведомления об отзыве заявки.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Ref119429644"/>
      <w:bookmarkStart w:id="32" w:name="_Toc128814272"/>
      <w:bookmarkEnd w:id="30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ПОДАЧА ЗАЯВКИ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Сроки, порядок подачи и регистрации заявок на участие в конкурсе</w:t>
      </w:r>
      <w:bookmarkEnd w:id="31"/>
      <w:bookmarkEnd w:id="32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Заявки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отозвать поданные заявки.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4.1.6.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4.1.7. 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4.1.10. В случае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4.1.12. </w:t>
      </w:r>
      <w:proofErr w:type="gramStart"/>
      <w:r w:rsidRPr="00F469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F4695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12881427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Порядок отзыва заявок на участие в конкурсе</w:t>
      </w:r>
      <w:bookmarkEnd w:id="3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_Toc131309079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Заявки на участие в конкурсе, поданные с опозданием</w:t>
      </w:r>
      <w:bookmarkEnd w:id="34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</w:t>
      </w:r>
      <w:r w:rsidRPr="00F46950"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4695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протокола вскрытия конвертов</w:t>
      </w:r>
      <w:r w:rsidRPr="00F46950">
        <w:t>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5" w:name="_Toc128814278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ВСКРЫТИЕ КОНВЕРТОВ С ЗАЯВКАМИ НА УЧАСТИЕ В КОНКУРСЕ</w:t>
      </w:r>
      <w:bookmarkEnd w:id="35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6" w:name="_Toc128814279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Порядок вскрытия конвертов. </w:t>
      </w:r>
      <w:bookmarkEnd w:id="36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bookmarkStart w:id="37" w:name="_Ref119429700"/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7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4" w:history="1"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http</w:t>
        </w:r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://</w:t>
        </w:r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www</w:t>
        </w:r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F46950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вскрытия конвертов.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8" w:name="_Toc128814280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Разъяснения предложений и запрет изменения заявок на участие в конкурсе</w:t>
      </w:r>
      <w:bookmarkEnd w:id="38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9" w:name="_Ref119430360"/>
      <w:bookmarkStart w:id="40" w:name="_Toc12881428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РАССМОТРЕНИЕ ЗАЯВОК НА УЧАСТИЕ В КОНКУРСЕ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Рассмотрение заявок на участие в конкурсе и допуск к участию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претендента к участию в конкурсе по основаниям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В случае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F46950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Ref119429773"/>
      <w:bookmarkStart w:id="42" w:name="_Ref119430371"/>
      <w:bookmarkStart w:id="43" w:name="_Toc128814282"/>
      <w:bookmarkEnd w:id="39"/>
      <w:bookmarkEnd w:id="40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ПРОВЕДЕНИЕ КОНКУРСА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Критерий и порядок проведения конкурс</w:t>
      </w:r>
      <w:bookmarkEnd w:id="41"/>
      <w:bookmarkEnd w:id="42"/>
      <w:bookmarkEnd w:id="4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hAnsi="Times New Roman" w:cs="Times New Roman"/>
          <w:sz w:val="24"/>
          <w:szCs w:val="24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F46950" w:rsidRPr="00F46950" w:rsidRDefault="00F46950" w:rsidP="00F46950">
      <w:pPr>
        <w:widowControl w:val="0"/>
        <w:spacing w:after="0" w:line="240" w:lineRule="auto"/>
        <w:jc w:val="both"/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7.1.5.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hAnsi="Times New Roman" w:cs="Times New Roman"/>
          <w:sz w:val="24"/>
          <w:szCs w:val="24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7.1.6.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hAnsi="Times New Roman" w:cs="Times New Roman"/>
          <w:sz w:val="24"/>
          <w:szCs w:val="24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950">
        <w:rPr>
          <w:rFonts w:ascii="Times New Roman" w:hAnsi="Times New Roman" w:cs="Times New Roman"/>
          <w:sz w:val="24"/>
          <w:szCs w:val="24"/>
        </w:rPr>
        <w:t>7.1.7. Указанный в пункте 7</w:t>
      </w:r>
      <w:hyperlink w:anchor="P283" w:history="1">
        <w:r w:rsidRPr="00F46950">
          <w:rPr>
            <w:rFonts w:ascii="Times New Roman" w:hAnsi="Times New Roman" w:cs="Times New Roman"/>
            <w:sz w:val="24"/>
            <w:szCs w:val="24"/>
          </w:rPr>
          <w:t>.1.5.</w:t>
        </w:r>
      </w:hyperlink>
      <w:r w:rsidRPr="00F46950">
        <w:rPr>
          <w:rFonts w:ascii="Times New Roman" w:hAnsi="Times New Roman" w:cs="Times New Roman"/>
          <w:sz w:val="24"/>
          <w:szCs w:val="24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7.1.10.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F46950" w:rsidRPr="00F46950" w:rsidRDefault="00F46950" w:rsidP="00F4695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ОФОРМЛЕНИЕ РЕЗУЛЬТАТОВ КОНКУРСА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8.1. Оформление протокола 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8.1.2. Организатор конкурса в течение 3 рабочих дней с</w:t>
      </w:r>
      <w:r w:rsidRPr="00F4695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, даты утверждения протокола </w:t>
      </w: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извещении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 проведении конкурса и в конкурсной документации.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8.1.3. Те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кст пр</w:t>
      </w:r>
      <w:proofErr w:type="gramEnd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F4695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дня с даты его утверждения.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8.1.6. </w:t>
      </w:r>
      <w:proofErr w:type="gramStart"/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8.2. Возврат обеспечения заявки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8.2.1.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8.3. Хранение результатов.</w:t>
      </w:r>
    </w:p>
    <w:p w:rsidR="00F46950" w:rsidRPr="00F46950" w:rsidRDefault="00F46950" w:rsidP="00F4695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44" w:name="_Toc128814286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9. </w:t>
      </w:r>
      <w:bookmarkEnd w:id="44"/>
      <w:r w:rsidRPr="00F4695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Заключение  договора управления 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5" w:name="_Ref119429973"/>
      <w:bookmarkStart w:id="46" w:name="_Toc128814287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9.1. Срок заключения </w:t>
      </w:r>
      <w:bookmarkEnd w:id="45"/>
      <w:bookmarkEnd w:id="46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многоквартирным домом (Часть 2 настоящей конкурсной документации), а также обеспечение исполнения обязательств.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5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445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Гражданского кодекса Российской Федерации.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 </w:t>
      </w:r>
      <w:r w:rsidRPr="00F46950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7" w:name="_Ref119429686"/>
      <w:bookmarkStart w:id="48" w:name="_Ref119429982"/>
      <w:bookmarkStart w:id="49" w:name="_Toc128814288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 Обеспечение исполнения обязательств по договору управления многоквартирным домом</w:t>
      </w:r>
      <w:bookmarkEnd w:id="47"/>
      <w:bookmarkEnd w:id="48"/>
      <w:bookmarkEnd w:id="49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hAnsi="Times New Roman" w:cs="Times New Roman"/>
          <w:sz w:val="24"/>
          <w:szCs w:val="24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F4695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46950">
        <w:rPr>
          <w:rFonts w:ascii="Times New Roman" w:hAnsi="Times New Roman" w:cs="Times New Roman"/>
          <w:sz w:val="24"/>
          <w:szCs w:val="24"/>
        </w:rPr>
        <w:t xml:space="preserve"> организаций - в пользу соответствующих </w:t>
      </w:r>
      <w:proofErr w:type="spellStart"/>
      <w:r w:rsidRPr="00F46950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F46950">
        <w:rPr>
          <w:rFonts w:ascii="Times New Roman" w:hAnsi="Times New Roman" w:cs="Times New Roman"/>
          <w:sz w:val="24"/>
          <w:szCs w:val="24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F46950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F46950">
        <w:rPr>
          <w:rFonts w:ascii="Times New Roman" w:hAnsi="Times New Roman" w:cs="Times New Roman"/>
          <w:sz w:val="24"/>
          <w:szCs w:val="24"/>
        </w:rPr>
        <w:t xml:space="preserve"> и приема (сброса) сточных вод в качестве существенного условия этих договоров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9.2.3.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 в сл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9.2.4.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C5AE0BE" wp14:editId="756CC2BF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Par206"/>
      <w:bookmarkEnd w:id="50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r w:rsidRPr="00F4695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77FE9D" wp14:editId="5E6FB628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обеспечения исполнения обязательств;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EAC16A9" wp14:editId="2AEE5472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42A676B" wp14:editId="39CE2AB8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0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9.2.5.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1" w:name="_Toc128814289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 Права и обязанности победителя конкурса</w:t>
      </w:r>
      <w:bookmarkEnd w:id="51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_Ref119430346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9.3.1.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2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настоящего Раздела.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9.3.2.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F46950">
        <w:rPr>
          <w:rFonts w:ascii="Times New Roman" w:hAnsi="Times New Roman" w:cs="Times New Roman"/>
          <w:sz w:val="24"/>
          <w:szCs w:val="24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9.3.3.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53" w:name="_Toc128814290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9.4. Права и обязанности </w:t>
      </w:r>
      <w:bookmarkEnd w:id="53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организатора конкурса.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_Ref119430274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54"/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9.5.3.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1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161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 РФ способ управления домом при условии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если: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2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164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5" w:name="_Toc128814291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РАЗРЕШЕНИЕ СПОРОВ И РАЗНОГЛАСИЙ</w:t>
      </w:r>
      <w:bookmarkEnd w:id="55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10.1. Запрос протокола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10.2. Право на обжалование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10.3. Изменение обязательств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 Требования к порядку изменения обязатель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950" w:rsidRPr="00F46950" w:rsidSect="009477CD">
          <w:footerReference w:type="default" r:id="rId23"/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6" w:name="_Ref119427310"/>
      <w:bookmarkStart w:id="57" w:name="_Toc122404099"/>
      <w:bookmarkStart w:id="58" w:name="_Ref119427269"/>
      <w:bookmarkStart w:id="59" w:name="_Toc122404097"/>
      <w:bookmarkStart w:id="60" w:name="_Toc120453043"/>
      <w:bookmarkStart w:id="61" w:name="_Toc119428346"/>
    </w:p>
    <w:p w:rsidR="00F46950" w:rsidRPr="00F46950" w:rsidRDefault="00F46950" w:rsidP="00F469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6"/>
      <w:bookmarkEnd w:id="57"/>
      <w:bookmarkEnd w:id="58"/>
      <w:bookmarkEnd w:id="59"/>
      <w:bookmarkEnd w:id="60"/>
      <w:bookmarkEnd w:id="61"/>
    </w:p>
    <w:p w:rsidR="00F46950" w:rsidRPr="00F46950" w:rsidRDefault="00F46950" w:rsidP="00F46950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F46950" w:rsidRPr="00F46950" w:rsidRDefault="00F46950" w:rsidP="00F4695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69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F46950" w:rsidRPr="00F46950" w:rsidRDefault="00F46950" w:rsidP="00F46950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695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F4695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F46950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счета)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F46950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F46950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F4695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F46950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F4695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F46950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F46950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F46950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F46950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F46950">
        <w:rPr>
          <w:rFonts w:ascii="Times New Roman" w:eastAsia="Times New Roman" w:hAnsi="Times New Roman" w:cs="Times New Roman"/>
          <w:lang w:eastAsia="ru-RU"/>
        </w:rPr>
        <w:t>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ru-RU"/>
        </w:rPr>
        <w:t>М.П.</w:t>
      </w: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950" w:rsidRPr="00F46950" w:rsidRDefault="00F46950" w:rsidP="00F469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F46950" w:rsidRPr="00F46950" w:rsidRDefault="00F46950" w:rsidP="00F4695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6950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6950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6950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6950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F469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950" w:rsidRPr="00F46950" w:rsidSect="009477CD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F46950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F46950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F46950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F46950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F46950" w:rsidRPr="00F46950" w:rsidRDefault="00F46950" w:rsidP="00F4695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46950" w:rsidRPr="00F46950" w:rsidRDefault="00F46950" w:rsidP="00F46950">
      <w:pPr>
        <w:widowControl w:val="0"/>
        <w:spacing w:after="0" w:line="240" w:lineRule="auto"/>
        <w:ind w:left="73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Утверждаю</w:t>
      </w:r>
    </w:p>
    <w:p w:rsidR="00F46950" w:rsidRPr="00F46950" w:rsidRDefault="00F46950" w:rsidP="00F4695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администрации города Карабаново 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F46950" w:rsidRPr="00F46950" w:rsidRDefault="00F46950" w:rsidP="00F4695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F46950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F46950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 конкурса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F46950" w:rsidRPr="00F46950" w:rsidRDefault="00F46950" w:rsidP="00F4695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F46950" w:rsidRPr="00F46950" w:rsidRDefault="00F46950" w:rsidP="00F46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F46950" w:rsidRPr="00F46950" w:rsidRDefault="00F46950" w:rsidP="00F46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F46950" w:rsidRPr="00F46950" w:rsidRDefault="00F46950" w:rsidP="00F46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F46950" w:rsidRPr="00F46950" w:rsidRDefault="00F46950" w:rsidP="00F469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F46950" w:rsidRPr="00F46950" w:rsidRDefault="00F46950" w:rsidP="00F469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F46950" w:rsidRPr="00F46950" w:rsidRDefault="00F46950" w:rsidP="00F469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6950" w:rsidRPr="00F46950" w:rsidSect="009477CD">
          <w:headerReference w:type="default" r:id="rId24"/>
          <w:headerReference w:type="first" r:id="rId25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ПРОЕКТ 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 УПРАВЛЕНИЯ МНОГОКВАРТИРНЫМ ДОМОМ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г. Карабаново                                                                                                                                        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"__" ____________ 20___г.</w:t>
      </w:r>
    </w:p>
    <w:p w:rsidR="00F46950" w:rsidRPr="00F46950" w:rsidRDefault="00F46950" w:rsidP="00F46950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Проект договора управления многоквартирным домом, расположенным по адресу: 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>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(далее - Управляющая организация), в лице ______________________________________________________________________________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 представителя,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__________________________________________________________________________________________,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(учредительные документы/доверенность)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(реквизиты решения конкурсной комиссии и т.п.)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«__»________20___ №______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нижеследующем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2" w:name="Par49"/>
      <w:bookmarkEnd w:id="62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Предмет Договора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г) осуществлять иную направленную на достижение целей управления МКД деятельность.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3" w:name="Par78"/>
      <w:bookmarkEnd w:id="63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 Обязанности и права Сторон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Обязанности Управляющей организации: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2.1.1. Осуществлять управление МКД в соответствии с условиями Договора, обязательными 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2.1.10. Осуществлять сбор, обновление и хранение информации о Собственниках</w:t>
      </w:r>
      <w:r w:rsidRPr="00F46950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F46950"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  <w:t xml:space="preserve">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ежегодный отчет включаются следующие сведения: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1) адрес МКД;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Договором.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4" w:name="Par97"/>
      <w:bookmarkEnd w:id="64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5" w:name="Par4"/>
      <w:bookmarkEnd w:id="65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расторжения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 Обязанность Собственников: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Управляющей организацией.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2.2.3. Соблюдать правила пожарной безопасности, правила пользования жилыми помещениями и другие требования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действующего законодательства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2.2.4. Представлять Управляющей организации информацию о лицах (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 Управляющая организация имеет право:</w:t>
      </w:r>
      <w:bookmarkStart w:id="66" w:name="Par114"/>
      <w:bookmarkEnd w:id="66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7" w:name="Par119"/>
      <w:bookmarkEnd w:id="67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2.3.4. Требовать допуска в занимаемое Собственником помещение работников или 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8" w:name="Par121"/>
      <w:bookmarkEnd w:id="68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2.4. Собственник имеет право: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непредоставления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коммунальных услуг.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9" w:name="Par132"/>
      <w:bookmarkEnd w:id="69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 Контроль и приемка выполненных работ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содержанию и ремонту общего имущества МКД по Договору.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Контроль 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обращения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ресурсоснабжающими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осмотрах общего имущества Собственников помещений в МКД;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проверке объемов, качества и периодичности оказания услуг и выполнения работ (в том числе путем проведения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соответствующей экспертизы);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неправомерных действий Собственников;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нарушения требований к качеству предоставления коммунальных услуг;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причинения вреда общему имуществу Собственников.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 и время его составления;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Порядок определения цены договора, размера платы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содержание и ремонт жилого помещения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0" w:name="Par134"/>
      <w:bookmarkEnd w:id="70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4.2.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Размер платы за содержание и ремонт жилого помещения определен Приложениями  №№ 3, 6.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жилого помещения, указанный в Приложениях  №№ 3, 6, установлен на весь период действия договора.</w:t>
      </w:r>
    </w:p>
    <w:p w:rsidR="00F46950" w:rsidRPr="00F46950" w:rsidRDefault="00F46950" w:rsidP="00F46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подрядчиками Управляющей организации.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позднее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порядке, установленном Правительством Российской Федерации.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порядке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1" w:name="Par141"/>
      <w:bookmarkEnd w:id="71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5. Ответственность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В случае нарушения Собственником и лицами, пользующимися помещениями в МКД, сроков внесения платежей, установленных </w:t>
      </w:r>
      <w:hyperlink r:id="rId26" w:anchor="Par132" w:history="1">
        <w:r w:rsidRPr="00F46950">
          <w:rPr>
            <w:rFonts w:ascii="Times New Roman" w:eastAsia="Times New Roman" w:hAnsi="Times New Roman" w:cs="Times New Roman"/>
            <w:sz w:val="18"/>
            <w:szCs w:val="18"/>
            <w:u w:val="single"/>
            <w:lang w:eastAsia="ru-RU"/>
          </w:rPr>
          <w:t>разделом 3</w:t>
        </w:r>
      </w:hyperlink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2" w:name="Par152"/>
      <w:bookmarkEnd w:id="72"/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6. Особые условия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3" w:name="Par159"/>
      <w:bookmarkEnd w:id="73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 Срок действия, порядок изменения и расторжения Договора.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4" w:name="Par161"/>
      <w:bookmarkEnd w:id="74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7.1. Договор заключен сроком на 3 года.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7.3. Договор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инициативе Собственников.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этом случае Договор прекращает свое действие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истечение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7.4. Договор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может быть досрочно расторгнут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5" w:name="Par168"/>
      <w:bookmarkEnd w:id="75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6" w:name="Par173"/>
      <w:bookmarkEnd w:id="76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8. Заключительные положения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неотъемлемой частью Договора.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9. Перечень приложений к Договору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№1. Реестр собственников многоквартирного дома.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№3.1. Перечень услуг (работ) по управлению многоквартирным домом.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10. Юридический адрес и реквизиты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места нахождения: 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Тел./факс: 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 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Расчетный счет N 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Кор. счет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N 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БИК 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Свидетельство о государственной регистрации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Аварийно-диспетчерская служба: тел. ________________________________________.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F46950" w:rsidRPr="00F46950" w:rsidTr="000C71F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77" w:name="Par220"/>
            <w:bookmarkEnd w:id="77"/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в МКД,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1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F46950" w:rsidRPr="00F46950" w:rsidTr="000C71F8">
        <w:tc>
          <w:tcPr>
            <w:tcW w:w="1284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квартиры</w:t>
            </w:r>
          </w:p>
        </w:tc>
        <w:tc>
          <w:tcPr>
            <w:tcW w:w="2827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2220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Данные документа удостоверяющего личност</w:t>
            </w:r>
            <w:proofErr w:type="gramStart"/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ь(</w:t>
            </w:r>
            <w:proofErr w:type="gramEnd"/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физических лиц), устав (для юридических лиц)</w:t>
            </w:r>
          </w:p>
        </w:tc>
        <w:tc>
          <w:tcPr>
            <w:tcW w:w="2263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</w:p>
        </w:tc>
      </w:tr>
      <w:tr w:rsidR="00F46950" w:rsidRPr="00F46950" w:rsidTr="000C71F8">
        <w:tc>
          <w:tcPr>
            <w:tcW w:w="1284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1284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1284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1284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27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0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F46950" w:rsidRPr="00F46950" w:rsidRDefault="00F46950" w:rsidP="00F4695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2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СОСТАВ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общего имущества собственников помещений в многоквартирном доме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F46950" w:rsidRPr="00F46950" w:rsidTr="000C71F8">
        <w:trPr>
          <w:trHeight w:val="315"/>
        </w:trPr>
        <w:tc>
          <w:tcPr>
            <w:tcW w:w="550" w:type="dxa"/>
            <w:noWrap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I. Общие сведения о многоквартирном доме.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noWrap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многоквартирного дома: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Кадастровый номер многоквартирного дома (при его наличии)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Серия, тип постройки -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Степень фактического износа -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 последнего капитального ремонта -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 -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реквизитов правовых актов о признании жилых помещений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непригодными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проживания) -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куб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лестниц (включая межквартирные лестничные площадки)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3" w:type="dxa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II. Техническое состояние многоквартирного дома, включая пристройки.</w:t>
            </w: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состояние элементов общего имущества многоквартирного дома</w:t>
            </w:r>
          </w:p>
        </w:tc>
      </w:tr>
      <w:tr w:rsidR="00F46950" w:rsidRPr="00F46950" w:rsidTr="000C71F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15"/>
        </w:trPr>
        <w:tc>
          <w:tcPr>
            <w:tcW w:w="550" w:type="dxa"/>
            <w:noWrap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6" w:type="dxa"/>
            <w:noWrap/>
            <w:vAlign w:val="bottom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из технического паспорта, изготовленного БТИ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46950" w:rsidRPr="00F46950" w:rsidTr="000C71F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Приложение № 3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 договору управления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многоквартирным домом 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F46950" w:rsidRPr="00F46950" w:rsidTr="000C71F8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Годовая плата (рублей)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_____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Ежемесячная 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(рублей),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общей жилой </w:t>
            </w:r>
          </w:p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на 1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общей площади (руб. в месяц)</w:t>
            </w:r>
          </w:p>
        </w:tc>
      </w:tr>
      <w:tr w:rsidR="00F46950" w:rsidRPr="00F46950" w:rsidTr="000C71F8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46950" w:rsidRPr="00F46950" w:rsidTr="000C71F8">
        <w:trPr>
          <w:trHeight w:val="159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I.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5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9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3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гидроизоляции фундаментов и систем водоотвода фундамента. При выявлении нарушений – восстановление их 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1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7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выявление прогибов несущих конструкций,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поддерживающим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1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дымоудаления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каналах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6950" w:rsidRPr="00F46950" w:rsidRDefault="00F46950" w:rsidP="00F4695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46950" w:rsidRPr="00F46950" w:rsidTr="000C71F8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F46950" w:rsidRPr="00F46950" w:rsidRDefault="00F46950" w:rsidP="00F4695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F46950" w:rsidRPr="00F46950" w:rsidRDefault="00F46950" w:rsidP="00F46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F46950" w:rsidRPr="00F46950" w:rsidRDefault="00F46950" w:rsidP="00F4695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F46950" w:rsidRPr="00F46950" w:rsidTr="000C71F8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46950" w:rsidRPr="00F46950">
          <w:pgSz w:w="11906" w:h="16838"/>
          <w:pgMar w:top="709" w:right="386" w:bottom="360" w:left="1077" w:header="709" w:footer="709" w:gutter="0"/>
          <w:cols w:space="720"/>
        </w:sect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F469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F46950" w:rsidRPr="00F46950" w:rsidTr="000C71F8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F46950" w:rsidRPr="00F46950" w:rsidTr="000C71F8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F46950" w:rsidRPr="00F46950" w:rsidTr="000C71F8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46950" w:rsidRPr="00F46950" w:rsidTr="000C71F8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46950" w:rsidRPr="00F46950" w:rsidTr="000C71F8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6950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F46950" w:rsidRPr="00F46950" w:rsidTr="000C71F8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950" w:rsidRPr="00F46950" w:rsidTr="000C71F8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F46950" w:rsidRPr="00F46950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5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F4695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"_____" 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Комиссия в составе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организации)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F46950" w:rsidRPr="00F46950" w:rsidRDefault="00F46950" w:rsidP="00F4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(Ф.И.О., должность)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F46950" w:rsidRPr="00F46950" w:rsidRDefault="00F46950" w:rsidP="00F469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"___" ______________ по "___" _______________ </w:t>
      </w: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по</w:t>
      </w:r>
      <w:proofErr w:type="gramEnd"/>
    </w:p>
    <w:p w:rsidR="00F46950" w:rsidRPr="00F46950" w:rsidRDefault="00F46950" w:rsidP="00F46950">
      <w:pPr>
        <w:suppressAutoHyphens/>
        <w:spacing w:after="0" w:line="240" w:lineRule="exac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(нужное подчеркнуть)</w:t>
      </w: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950" w:rsidRPr="00F46950" w:rsidRDefault="00F46950" w:rsidP="00F4695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F46950" w:rsidRPr="00F46950" w:rsidRDefault="00F46950" w:rsidP="00F4695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F46950" w:rsidRPr="00F46950" w:rsidRDefault="00F46950" w:rsidP="00F4695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составил ________ руб./</w:t>
      </w:r>
      <w:proofErr w:type="spellStart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46950" w:rsidRPr="00F46950" w:rsidRDefault="00F46950" w:rsidP="00F4695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Подписи сторон</w:t>
      </w: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Управляющая организация:                                                     ______________________/_____________________/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Совета МКД (иное уполномоченное лицо)  ______________________/_____________________/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F46950" w:rsidRPr="00F46950" w:rsidTr="000C71F8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6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многоквартирным домом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F46950" w:rsidRPr="00F46950" w:rsidRDefault="00F46950" w:rsidP="00F469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платы за содержание и ремонт мест общего пользования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F46950" w:rsidRPr="00F46950" w:rsidTr="000C71F8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содержание и ремонт жилого помещения, включает в себя</w:t>
            </w:r>
          </w:p>
        </w:tc>
      </w:tr>
      <w:tr w:rsidR="00F46950" w:rsidRPr="00F46950" w:rsidTr="000C71F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 ремонт мест общего пользования, за1 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площади в месяц, руб.</w:t>
            </w:r>
          </w:p>
        </w:tc>
      </w:tr>
      <w:tr w:rsidR="00F46950" w:rsidRPr="00F46950" w:rsidTr="000C71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46950" w:rsidRPr="00F46950" w:rsidTr="000C71F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5-ти этажный многоквартирный дом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950" w:rsidRPr="00F46950" w:rsidRDefault="00F46950" w:rsidP="00F46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4"/>
        <w:gridCol w:w="467"/>
        <w:gridCol w:w="3814"/>
        <w:gridCol w:w="2626"/>
      </w:tblGrid>
      <w:tr w:rsidR="00F46950" w:rsidRPr="00F46950" w:rsidTr="000C71F8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F46950" w:rsidRPr="00F46950" w:rsidTr="000C71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950" w:rsidRPr="00F46950" w:rsidRDefault="00F46950" w:rsidP="00F4695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6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</w:t>
      </w:r>
    </w:p>
    <w:p w:rsidR="00F46950" w:rsidRPr="00F46950" w:rsidRDefault="00F46950" w:rsidP="00F4695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rPr>
          <w:rFonts w:ascii="Times New Roman" w:hAnsi="Times New Roman" w:cs="Times New Roman"/>
          <w:sz w:val="18"/>
          <w:szCs w:val="18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Часть3</w:t>
      </w: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46950" w:rsidRPr="00F46950" w:rsidRDefault="00F46950" w:rsidP="00F4695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F46950" w:rsidRPr="00F46950" w:rsidRDefault="00F46950" w:rsidP="00F469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F46950" w:rsidRPr="00F46950" w:rsidRDefault="00F46950" w:rsidP="00F469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F46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F46950" w:rsidRPr="00F46950" w:rsidRDefault="00F46950" w:rsidP="00F4695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F46950" w:rsidRPr="00F46950" w:rsidRDefault="00F46950" w:rsidP="00F4695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F46950" w:rsidRPr="00F46950" w:rsidRDefault="00F46950" w:rsidP="00F4695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6950" w:rsidRPr="00F46950" w:rsidSect="009477CD">
          <w:headerReference w:type="default" r:id="rId27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администрации г. Карабаново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6950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F46950">
        <w:rPr>
          <w:rFonts w:ascii="Times New Roman" w:eastAsia="Times New Roman" w:hAnsi="Times New Roman" w:cs="Times New Roman"/>
          <w:lang w:eastAsia="zh-CN"/>
        </w:rPr>
      </w:r>
      <w:r w:rsidRPr="00F46950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46950">
        <w:rPr>
          <w:rFonts w:ascii="Times New Roman" w:eastAsia="Times New Roman" w:hAnsi="Times New Roman" w:cs="Times New Roman"/>
          <w:lang w:eastAsia="zh-CN"/>
        </w:rPr>
        <w:t>www.adminkar@mail.ru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fldChar w:fldCharType="end"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"__" ____________ 20_ г.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F46950" w:rsidRPr="00F46950" w:rsidRDefault="00F46950" w:rsidP="00F469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Мира, д. 44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2.Кадастровый номер многоквартирного дома (при его наличии) 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3.Серия, тип постройки____ жилой дом_________________________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постройки_______1939 г.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58% на 2002 год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ет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5953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многоквартирного дома с лоджиями, балконами, шкафами, коридорами и лестничными клетками_________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1525,6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квартир)______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759,8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359,9                      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108,5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108,5___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23.Уборочная площадь других помещений общего пользования (включая технические этажи, чердаки, технические подвалы)____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Нет</w:t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2187,0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F469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33:01:001718:229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950" w:rsidRPr="00F46950" w:rsidTr="000C71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F46950" w:rsidRPr="00F46950" w:rsidTr="000C71F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7.Проемы: окна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двери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Ленточный, кирпичный 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Кирпичные, 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 xml:space="preserve">В санузлах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бетонные</w:t>
            </w:r>
            <w:proofErr w:type="gramEnd"/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Удовлетворительно, частично требует ремонта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  администрации  города  Карабаново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6950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F46950">
        <w:rPr>
          <w:rFonts w:ascii="Times New Roman" w:eastAsia="Times New Roman" w:hAnsi="Times New Roman" w:cs="Times New Roman"/>
          <w:lang w:eastAsia="zh-CN"/>
        </w:rPr>
      </w:r>
      <w:r w:rsidRPr="00F46950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F46950">
        <w:rPr>
          <w:rFonts w:ascii="Times New Roman" w:eastAsia="Times New Roman" w:hAnsi="Times New Roman" w:cs="Times New Roman"/>
          <w:lang w:eastAsia="zh-CN"/>
        </w:rPr>
        <w:t>www.adminkar@mail.ru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t> </w:t>
      </w:r>
      <w:r w:rsidRPr="00F46950">
        <w:rPr>
          <w:rFonts w:ascii="Times New Roman" w:eastAsia="Times New Roman" w:hAnsi="Times New Roman" w:cs="Times New Roman"/>
          <w:lang w:eastAsia="zh-CN"/>
        </w:rPr>
        <w:fldChar w:fldCharType="end"/>
      </w: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F46950" w:rsidRPr="00F46950" w:rsidRDefault="00F46950" w:rsidP="00F4695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"___" __________  20___г.</w:t>
      </w:r>
    </w:p>
    <w:p w:rsidR="00F46950" w:rsidRPr="00F46950" w:rsidRDefault="00F46950" w:rsidP="00F4695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</w:tr>
      <w:tr w:rsidR="00F46950" w:rsidRPr="00F46950" w:rsidTr="000C71F8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29 814,55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29 814,55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182,35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1 823,52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38 724,45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3,86</w:t>
            </w:r>
          </w:p>
        </w:tc>
      </w:tr>
      <w:tr w:rsidR="00F46950" w:rsidRPr="00F46950" w:rsidTr="000C71F8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F46950" w:rsidRPr="00F46950" w:rsidTr="000C71F8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950" w:rsidRPr="00F46950" w:rsidRDefault="00F46950" w:rsidP="00F4695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6950" w:rsidRPr="00F46950" w:rsidTr="000C71F8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101 088,82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950" w:rsidRPr="00F46950" w:rsidRDefault="00F46950" w:rsidP="00F46950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46950" w:rsidRPr="00F46950" w:rsidRDefault="00F46950" w:rsidP="00F4695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F46950" w:rsidRPr="00F46950" w:rsidTr="000C71F8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F46950" w:rsidRPr="00F46950" w:rsidTr="000C71F8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F46950" w:rsidRPr="00F46950" w:rsidTr="000C71F8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F46950" w:rsidRPr="00F46950" w:rsidTr="000C71F8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F46950" w:rsidRPr="00F46950" w:rsidTr="000C71F8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Мира д. 14</w:t>
            </w:r>
          </w:p>
        </w:tc>
      </w:tr>
      <w:tr w:rsidR="00F46950" w:rsidRPr="00F46950" w:rsidTr="000C71F8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950" w:rsidRPr="00F46950" w:rsidRDefault="00F46950" w:rsidP="00F469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6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F4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F46950" w:rsidRPr="00F46950" w:rsidRDefault="00F46950" w:rsidP="00F46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F46950" w:rsidRPr="00F46950" w:rsidTr="000C71F8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F46950" w:rsidRPr="00F46950" w:rsidTr="000C71F8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F46950" w:rsidRPr="00F46950" w:rsidTr="000C71F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д. 14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152 576,52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12 714,71</w:t>
            </w:r>
          </w:p>
        </w:tc>
      </w:tr>
      <w:tr w:rsidR="00F46950" w:rsidRPr="00F46950" w:rsidTr="000C71F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759,80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152 576,52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50" w:rsidRPr="00F46950" w:rsidRDefault="00F46950" w:rsidP="00F4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69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12 714,71</w:t>
            </w:r>
          </w:p>
        </w:tc>
      </w:tr>
    </w:tbl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950" w:rsidRPr="00F46950" w:rsidRDefault="00F46950" w:rsidP="00F46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469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46950" w:rsidRPr="00F46950" w:rsidRDefault="00F46950" w:rsidP="00F46950">
      <w:pPr>
        <w:spacing w:after="0" w:line="240" w:lineRule="auto"/>
        <w:jc w:val="center"/>
        <w:outlineLvl w:val="0"/>
      </w:pPr>
    </w:p>
    <w:p w:rsidR="00F46950" w:rsidRPr="00F46950" w:rsidRDefault="00F46950" w:rsidP="00F46950"/>
    <w:p w:rsidR="00F46950" w:rsidRPr="00F46950" w:rsidRDefault="00F46950" w:rsidP="00F46950"/>
    <w:p w:rsidR="00F46950" w:rsidRPr="00F46950" w:rsidRDefault="00F46950" w:rsidP="00F46950"/>
    <w:p w:rsidR="00F46950" w:rsidRPr="00F46950" w:rsidRDefault="00F46950" w:rsidP="00F46950"/>
    <w:p w:rsidR="00F46950" w:rsidRPr="00F46950" w:rsidRDefault="00F46950" w:rsidP="00F46950"/>
    <w:p w:rsidR="00DF17D6" w:rsidRDefault="00DF17D6"/>
    <w:sectPr w:rsidR="00DF17D6" w:rsidSect="009477CD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363468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1</w:t>
    </w:r>
    <w:r>
      <w:rPr>
        <w:rStyle w:val="af3"/>
      </w:rPr>
      <w:fldChar w:fldCharType="end"/>
    </w:r>
  </w:p>
  <w:p w:rsidR="0019739B" w:rsidRDefault="00363468" w:rsidP="009477C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Default="00363468" w:rsidP="009477CD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9</w:t>
    </w:r>
    <w:r>
      <w:rPr>
        <w:rStyle w:val="af3"/>
      </w:rPr>
      <w:fldChar w:fldCharType="end"/>
    </w:r>
  </w:p>
  <w:p w:rsidR="0019739B" w:rsidRDefault="00363468" w:rsidP="009477CD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971B97" w:rsidRDefault="00363468" w:rsidP="009477CD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7769A5" w:rsidRDefault="00363468" w:rsidP="009477CD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F24F2D" w:rsidRDefault="00363468" w:rsidP="009477CD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39B" w:rsidRPr="00472A12" w:rsidRDefault="00363468" w:rsidP="009477C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0"/>
    <w:rsid w:val="001112AF"/>
    <w:rsid w:val="00130989"/>
    <w:rsid w:val="00206650"/>
    <w:rsid w:val="00346910"/>
    <w:rsid w:val="00363468"/>
    <w:rsid w:val="004D0EF5"/>
    <w:rsid w:val="00670087"/>
    <w:rsid w:val="007713EA"/>
    <w:rsid w:val="009434A1"/>
    <w:rsid w:val="00DF17D6"/>
    <w:rsid w:val="00EB3E20"/>
    <w:rsid w:val="00EF2B4F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F46950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F46950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46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F46950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4695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4695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46950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4695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4695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695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4695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F469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4695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469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4695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4695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F46950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F46950"/>
  </w:style>
  <w:style w:type="numbering" w:customStyle="1" w:styleId="110">
    <w:name w:val="Нет списка11"/>
    <w:next w:val="a4"/>
    <w:semiHidden/>
    <w:rsid w:val="00F46950"/>
  </w:style>
  <w:style w:type="paragraph" w:customStyle="1" w:styleId="a1">
    <w:name w:val="Стиль"/>
    <w:rsid w:val="00F46950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F46950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F469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F4695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F46950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F4695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F4695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F4695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F4695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4695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F4695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F469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F46950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F46950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F46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F469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4695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46950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F46950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F46950"/>
  </w:style>
  <w:style w:type="paragraph" w:styleId="af4">
    <w:name w:val="Plain Text"/>
    <w:basedOn w:val="a0"/>
    <w:link w:val="af5"/>
    <w:rsid w:val="00F469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F46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46950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F46950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F46950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F46950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F46950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F46950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F46950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F46950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F46950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F469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F46950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F46950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F46950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F46950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F46950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F4695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F4695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F4695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F46950"/>
  </w:style>
  <w:style w:type="paragraph" w:styleId="2b">
    <w:name w:val="List Bullet 2"/>
    <w:basedOn w:val="a0"/>
    <w:autoRedefine/>
    <w:rsid w:val="00F46950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F46950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F4695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F4695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F4695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F46950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F4695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F4695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F469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F46950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F46950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F469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F46950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F46950"/>
  </w:style>
  <w:style w:type="character" w:styleId="aff2">
    <w:name w:val="Emphasis"/>
    <w:basedOn w:val="a2"/>
    <w:qFormat/>
    <w:rsid w:val="00F46950"/>
    <w:rPr>
      <w:i/>
      <w:iCs/>
    </w:rPr>
  </w:style>
  <w:style w:type="paragraph" w:styleId="aff3">
    <w:name w:val="Note Heading"/>
    <w:basedOn w:val="a0"/>
    <w:next w:val="a0"/>
    <w:link w:val="aff4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F46950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F46950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F46950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F4695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F46950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F46950"/>
  </w:style>
  <w:style w:type="character" w:styleId="HTML4">
    <w:name w:val="HTML Sample"/>
    <w:basedOn w:val="a2"/>
    <w:rsid w:val="00F46950"/>
    <w:rPr>
      <w:rFonts w:ascii="Courier New" w:hAnsi="Courier New" w:cs="Courier New"/>
    </w:rPr>
  </w:style>
  <w:style w:type="paragraph" w:styleId="2e">
    <w:name w:val="envelope return"/>
    <w:basedOn w:val="a0"/>
    <w:rsid w:val="00F46950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F46950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F46950"/>
    <w:rPr>
      <w:i/>
      <w:iCs/>
    </w:rPr>
  </w:style>
  <w:style w:type="character" w:styleId="HTML6">
    <w:name w:val="HTML Variable"/>
    <w:basedOn w:val="a2"/>
    <w:rsid w:val="00F46950"/>
    <w:rPr>
      <w:i/>
      <w:iCs/>
    </w:rPr>
  </w:style>
  <w:style w:type="character" w:styleId="HTML7">
    <w:name w:val="HTML Typewriter"/>
    <w:basedOn w:val="a2"/>
    <w:rsid w:val="00F46950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F4695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F4695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F46950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F46950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F46950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F46950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F4695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F46950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F46950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F46950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F46950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F46950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F46950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F469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F46950"/>
    <w:rPr>
      <w:b/>
      <w:bCs/>
    </w:rPr>
  </w:style>
  <w:style w:type="character" w:styleId="HTMLa">
    <w:name w:val="HTML Cite"/>
    <w:basedOn w:val="a2"/>
    <w:rsid w:val="00F46950"/>
    <w:rPr>
      <w:i/>
      <w:iCs/>
    </w:rPr>
  </w:style>
  <w:style w:type="paragraph" w:styleId="afff2">
    <w:name w:val="Message Header"/>
    <w:basedOn w:val="a0"/>
    <w:link w:val="afff3"/>
    <w:rsid w:val="00F46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F4695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F46950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F46950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F46950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F46950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F46950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F46950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F46950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F46950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F46950"/>
    <w:rPr>
      <w:sz w:val="24"/>
      <w:szCs w:val="24"/>
      <w:lang w:val="ru-RU" w:eastAsia="ru-RU"/>
    </w:rPr>
  </w:style>
  <w:style w:type="paragraph" w:customStyle="1" w:styleId="afff8">
    <w:name w:val="текст"/>
    <w:rsid w:val="00F46950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F46950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F46950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F46950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F46950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F469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F46950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F469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F469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F469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F4695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F469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F46950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F4695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F469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F469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F4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F46950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F46950"/>
  </w:style>
  <w:style w:type="paragraph" w:styleId="affff3">
    <w:name w:val="footnote text"/>
    <w:basedOn w:val="a0"/>
    <w:link w:val="1a"/>
    <w:uiPriority w:val="99"/>
    <w:semiHidden/>
    <w:unhideWhenUsed/>
    <w:rsid w:val="00F4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F46950"/>
    <w:rPr>
      <w:sz w:val="20"/>
      <w:szCs w:val="20"/>
    </w:rPr>
  </w:style>
  <w:style w:type="paragraph" w:styleId="affff5">
    <w:name w:val="No Spacing"/>
    <w:uiPriority w:val="99"/>
    <w:qFormat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F4695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4695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F469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F46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46950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F4695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F46950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F4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F46950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F46950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F469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F46950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F4695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F4695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46950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4695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4695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4695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F4695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F469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F4695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F469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F4695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F4695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F46950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F46950"/>
  </w:style>
  <w:style w:type="numbering" w:customStyle="1" w:styleId="110">
    <w:name w:val="Нет списка11"/>
    <w:next w:val="a4"/>
    <w:semiHidden/>
    <w:rsid w:val="00F46950"/>
  </w:style>
  <w:style w:type="paragraph" w:customStyle="1" w:styleId="a1">
    <w:name w:val="Стиль"/>
    <w:rsid w:val="00F46950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F46950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F469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F4695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F46950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F4695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F4695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F4695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F4695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F4695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F4695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F469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F46950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F46950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F469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F469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4695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F46950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F46950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F46950"/>
  </w:style>
  <w:style w:type="paragraph" w:styleId="af4">
    <w:name w:val="Plain Text"/>
    <w:basedOn w:val="a0"/>
    <w:link w:val="af5"/>
    <w:rsid w:val="00F469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F469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46950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F46950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F46950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F46950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F46950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F46950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F46950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F46950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F46950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F4695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F4695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69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F46950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F46950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F46950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F46950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F46950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F4695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F4695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F4695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F46950"/>
  </w:style>
  <w:style w:type="paragraph" w:styleId="2b">
    <w:name w:val="List Bullet 2"/>
    <w:basedOn w:val="a0"/>
    <w:autoRedefine/>
    <w:rsid w:val="00F46950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F46950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F4695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F4695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F4695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F46950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F4695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F4695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F4695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F46950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F46950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F469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F46950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F46950"/>
  </w:style>
  <w:style w:type="character" w:styleId="aff2">
    <w:name w:val="Emphasis"/>
    <w:basedOn w:val="a2"/>
    <w:qFormat/>
    <w:rsid w:val="00F46950"/>
    <w:rPr>
      <w:i/>
      <w:iCs/>
    </w:rPr>
  </w:style>
  <w:style w:type="paragraph" w:styleId="aff3">
    <w:name w:val="Note Heading"/>
    <w:basedOn w:val="a0"/>
    <w:next w:val="a0"/>
    <w:link w:val="aff4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F46950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F46950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F46950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F4695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F46950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F46950"/>
  </w:style>
  <w:style w:type="character" w:styleId="HTML4">
    <w:name w:val="HTML Sample"/>
    <w:basedOn w:val="a2"/>
    <w:rsid w:val="00F46950"/>
    <w:rPr>
      <w:rFonts w:ascii="Courier New" w:hAnsi="Courier New" w:cs="Courier New"/>
    </w:rPr>
  </w:style>
  <w:style w:type="paragraph" w:styleId="2e">
    <w:name w:val="envelope return"/>
    <w:basedOn w:val="a0"/>
    <w:rsid w:val="00F46950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F46950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F46950"/>
    <w:rPr>
      <w:i/>
      <w:iCs/>
    </w:rPr>
  </w:style>
  <w:style w:type="character" w:styleId="HTML6">
    <w:name w:val="HTML Variable"/>
    <w:basedOn w:val="a2"/>
    <w:rsid w:val="00F46950"/>
    <w:rPr>
      <w:i/>
      <w:iCs/>
    </w:rPr>
  </w:style>
  <w:style w:type="character" w:styleId="HTML7">
    <w:name w:val="HTML Typewriter"/>
    <w:basedOn w:val="a2"/>
    <w:rsid w:val="00F46950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F4695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F4695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F46950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F46950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F46950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F46950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F4695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F46950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F46950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F46950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F46950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F46950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F46950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F469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F46950"/>
    <w:rPr>
      <w:b/>
      <w:bCs/>
    </w:rPr>
  </w:style>
  <w:style w:type="character" w:styleId="HTMLa">
    <w:name w:val="HTML Cite"/>
    <w:basedOn w:val="a2"/>
    <w:rsid w:val="00F46950"/>
    <w:rPr>
      <w:i/>
      <w:iCs/>
    </w:rPr>
  </w:style>
  <w:style w:type="paragraph" w:styleId="afff2">
    <w:name w:val="Message Header"/>
    <w:basedOn w:val="a0"/>
    <w:link w:val="afff3"/>
    <w:rsid w:val="00F46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F4695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F4695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F46950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F46950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F46950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F46950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F46950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F46950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F46950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F46950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F46950"/>
    <w:rPr>
      <w:sz w:val="24"/>
      <w:szCs w:val="24"/>
      <w:lang w:val="ru-RU" w:eastAsia="ru-RU"/>
    </w:rPr>
  </w:style>
  <w:style w:type="paragraph" w:customStyle="1" w:styleId="afff8">
    <w:name w:val="текст"/>
    <w:rsid w:val="00F46950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F46950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F46950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F46950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F46950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F469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F46950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F4695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F4695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F469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F4695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F469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F46950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F4695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F469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F4695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F4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F46950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F46950"/>
  </w:style>
  <w:style w:type="paragraph" w:styleId="affff3">
    <w:name w:val="footnote text"/>
    <w:basedOn w:val="a0"/>
    <w:link w:val="1a"/>
    <w:uiPriority w:val="99"/>
    <w:semiHidden/>
    <w:unhideWhenUsed/>
    <w:rsid w:val="00F469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F46950"/>
    <w:rPr>
      <w:sz w:val="20"/>
      <w:szCs w:val="20"/>
    </w:rPr>
  </w:style>
  <w:style w:type="paragraph" w:styleId="affff5">
    <w:name w:val="No Spacing"/>
    <w:uiPriority w:val="99"/>
    <w:qFormat/>
    <w:rsid w:val="00F46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F4695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F4695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6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F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F4695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F469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F469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F46950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F4695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F46950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F4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image" Target="media/image3.wmf"/><Relationship Id="rId26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B5B33FAF065FAAD2C1305A6F220CC574BF10D4D27F044BAC03C43EEB4C5095A066244DCD4A15w9M3M" TargetMode="Externa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10A6328B052EF41F0DED7FF138C8DF7AC22970B6B89AAEBF72E148D1E66D139F2433AFD1DSBUFM" TargetMode="External"/><Relationship Id="rId17" Type="http://schemas.openxmlformats.org/officeDocument/2006/relationships/image" Target="media/image2.wmf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consultantplus://offline/ref=FBFD63895812CB4676BF97EACBBD730B4992589072A97BC84AF1B30FAE598A20BB680E36kFG6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FD63895812CB4676BF97EACBBD730B49915C937FAD7BC84AF1B30FAE598A20BB680E30FFF8B192kDG6F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0664F069B8F4F0261CFF33840BD8A1B8DD94EC33A17AB3FC24656C824F67785971E0D50617A8F05ICJ7M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61</Pages>
  <Words>23920</Words>
  <Characters>136345</Characters>
  <Application>Microsoft Office Word</Application>
  <DocSecurity>0</DocSecurity>
  <Lines>1136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2017-12-12T11:24:00Z</cp:lastPrinted>
  <dcterms:created xsi:type="dcterms:W3CDTF">2017-12-12T10:11:00Z</dcterms:created>
  <dcterms:modified xsi:type="dcterms:W3CDTF">2017-12-12T13:18:00Z</dcterms:modified>
</cp:coreProperties>
</file>