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FCE" w:rsidRPr="00B81585" w:rsidRDefault="00932FCE" w:rsidP="00932FCE">
      <w:pPr>
        <w:pStyle w:val="Default"/>
        <w:jc w:val="right"/>
      </w:pPr>
      <w:r w:rsidRPr="00B81585">
        <w:t xml:space="preserve">Приложение </w:t>
      </w:r>
    </w:p>
    <w:p w:rsidR="00932FCE" w:rsidRPr="00B81585" w:rsidRDefault="00932FCE" w:rsidP="00932FCE">
      <w:pPr>
        <w:pStyle w:val="Default"/>
        <w:jc w:val="right"/>
      </w:pPr>
      <w:r w:rsidRPr="00B81585">
        <w:t>к постановлению главы местной</w:t>
      </w:r>
    </w:p>
    <w:p w:rsidR="00932FCE" w:rsidRPr="00B81585" w:rsidRDefault="00932FCE" w:rsidP="00932FCE">
      <w:pPr>
        <w:pStyle w:val="Default"/>
        <w:jc w:val="right"/>
      </w:pPr>
      <w:r w:rsidRPr="00B81585">
        <w:t xml:space="preserve">администрации г. </w:t>
      </w:r>
      <w:r>
        <w:t>Карабаново</w:t>
      </w:r>
    </w:p>
    <w:p w:rsidR="00932FCE" w:rsidRPr="00B81585" w:rsidRDefault="00932FCE" w:rsidP="00932FCE">
      <w:pPr>
        <w:jc w:val="right"/>
        <w:rPr>
          <w:rFonts w:ascii="Times New Roman" w:hAnsi="Times New Roman"/>
          <w:b/>
          <w:sz w:val="24"/>
          <w:szCs w:val="24"/>
        </w:rPr>
      </w:pPr>
      <w:r w:rsidRPr="00B81585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19.06.2017</w:t>
      </w:r>
      <w:r w:rsidRPr="00B81585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167</w:t>
      </w:r>
    </w:p>
    <w:p w:rsidR="00932FCE" w:rsidRDefault="00932FCE" w:rsidP="00932FCE">
      <w:pPr>
        <w:spacing w:after="0" w:line="10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32FCE" w:rsidRPr="00B81585" w:rsidRDefault="00932FCE" w:rsidP="00932FC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B81585">
        <w:rPr>
          <w:rFonts w:ascii="Times New Roman" w:hAnsi="Times New Roman"/>
          <w:b/>
          <w:bCs/>
          <w:sz w:val="28"/>
          <w:szCs w:val="28"/>
        </w:rPr>
        <w:t xml:space="preserve"> ПРОГРАММА</w:t>
      </w:r>
    </w:p>
    <w:p w:rsidR="00932FCE" w:rsidRDefault="00932FCE" w:rsidP="00932FCE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81585">
        <w:rPr>
          <w:rFonts w:ascii="Times New Roman" w:hAnsi="Times New Roman"/>
          <w:b/>
          <w:sz w:val="28"/>
          <w:szCs w:val="28"/>
        </w:rPr>
        <w:t>комплексного  развития транспортной инфраструктуры</w:t>
      </w:r>
    </w:p>
    <w:p w:rsidR="00932FCE" w:rsidRPr="00B81585" w:rsidRDefault="00932FCE" w:rsidP="00932FCE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81585">
        <w:rPr>
          <w:rFonts w:ascii="Times New Roman" w:hAnsi="Times New Roman"/>
          <w:b/>
          <w:sz w:val="28"/>
          <w:szCs w:val="28"/>
        </w:rPr>
        <w:t xml:space="preserve"> муниципального образования г. </w:t>
      </w:r>
      <w:r>
        <w:rPr>
          <w:rFonts w:ascii="Times New Roman" w:hAnsi="Times New Roman"/>
          <w:b/>
          <w:sz w:val="28"/>
          <w:szCs w:val="28"/>
        </w:rPr>
        <w:t>Карабаново</w:t>
      </w:r>
      <w:r w:rsidRPr="00B81585">
        <w:rPr>
          <w:rFonts w:ascii="Times New Roman" w:hAnsi="Times New Roman"/>
          <w:b/>
          <w:sz w:val="28"/>
          <w:szCs w:val="28"/>
        </w:rPr>
        <w:t xml:space="preserve"> на 2017-2030 годы</w:t>
      </w:r>
    </w:p>
    <w:p w:rsidR="00932FCE" w:rsidRDefault="00932FCE" w:rsidP="00932FCE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32FCE" w:rsidRPr="00087A7C" w:rsidRDefault="00932FCE" w:rsidP="00932FCE">
      <w:pPr>
        <w:numPr>
          <w:ilvl w:val="0"/>
          <w:numId w:val="9"/>
        </w:num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Паспорт программы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комплексного  развития транспортной инфраструктуры муниципального образования г. Карабаново на 2017-2030 годы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(далее – Программа)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087A7C" w:rsidRDefault="00932FCE" w:rsidP="00A91ADF">
            <w:pPr>
              <w:pStyle w:val="Default"/>
              <w:jc w:val="both"/>
            </w:pPr>
            <w:r w:rsidRPr="00087A7C">
              <w:t xml:space="preserve">Градостроительный кодекс Российской Федерации; </w:t>
            </w:r>
          </w:p>
          <w:p w:rsidR="00932FCE" w:rsidRPr="00087A7C" w:rsidRDefault="00932FCE" w:rsidP="00A91ADF">
            <w:pPr>
              <w:pStyle w:val="Default"/>
              <w:jc w:val="both"/>
            </w:pPr>
            <w:r w:rsidRPr="00087A7C">
              <w:t xml:space="preserve">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7A7C">
              <w:rPr>
                <w:rFonts w:ascii="Times New Roman" w:hAnsi="Times New Roman"/>
                <w:sz w:val="24"/>
                <w:szCs w:val="24"/>
              </w:rPr>
              <w:t xml:space="preserve"> 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 Генеральный план г. </w:t>
            </w:r>
            <w:r>
              <w:rPr>
                <w:rFonts w:ascii="Times New Roman" w:hAnsi="Times New Roman"/>
                <w:sz w:val="24"/>
                <w:szCs w:val="24"/>
              </w:rPr>
              <w:t>Карабаново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7A7C">
              <w:rPr>
                <w:rFonts w:ascii="Times New Roman" w:hAnsi="Times New Roman"/>
                <w:sz w:val="24"/>
                <w:szCs w:val="24"/>
              </w:rPr>
              <w:t>Администрация г.</w:t>
            </w:r>
            <w:r>
              <w:rPr>
                <w:rFonts w:ascii="Times New Roman" w:hAnsi="Times New Roman"/>
                <w:sz w:val="24"/>
                <w:szCs w:val="24"/>
              </w:rPr>
              <w:t>Карабаново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 xml:space="preserve"> Александровского района Владимирской области адрес: Владимирская область, Александровский район, г. </w:t>
            </w:r>
            <w:r>
              <w:rPr>
                <w:rFonts w:ascii="Times New Roman" w:hAnsi="Times New Roman"/>
                <w:sz w:val="24"/>
                <w:szCs w:val="24"/>
              </w:rPr>
              <w:t>Карабаново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пл.Лермонтова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>, д.1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2FCE" w:rsidTr="00A91ADF">
        <w:trPr>
          <w:trHeight w:val="6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а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 xml:space="preserve">рхитектуры и </w:t>
            </w:r>
            <w:r>
              <w:rPr>
                <w:rFonts w:ascii="Times New Roman" w:hAnsi="Times New Roman"/>
                <w:sz w:val="24"/>
                <w:szCs w:val="24"/>
              </w:rPr>
              <w:t>земельных отношений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КУ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ДЖН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>» г.</w:t>
            </w:r>
            <w:r>
              <w:rPr>
                <w:rFonts w:ascii="Times New Roman" w:hAnsi="Times New Roman"/>
                <w:sz w:val="24"/>
                <w:szCs w:val="24"/>
              </w:rPr>
              <w:t>Карабаново</w:t>
            </w:r>
            <w:r w:rsidRPr="00087A7C">
              <w:rPr>
                <w:rFonts w:ascii="Times New Roman" w:hAnsi="Times New Roman"/>
                <w:sz w:val="24"/>
                <w:szCs w:val="24"/>
              </w:rPr>
              <w:t>, Александровского района, Владимирской области</w:t>
            </w:r>
          </w:p>
        </w:tc>
      </w:tr>
      <w:tr w:rsidR="00932FCE" w:rsidTr="00A91ADF">
        <w:trPr>
          <w:trHeight w:val="2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087A7C" w:rsidRDefault="00932FCE" w:rsidP="00A91AD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A7C">
              <w:rPr>
                <w:rFonts w:ascii="Times New Roman" w:hAnsi="Times New Roman"/>
                <w:sz w:val="24"/>
                <w:szCs w:val="24"/>
              </w:rPr>
              <w:t xml:space="preserve"> развитие современной, эффективной транспортной инфраструктуры 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9E585E" w:rsidRDefault="00932FCE" w:rsidP="00A91ADF">
            <w:pPr>
              <w:pStyle w:val="Default"/>
              <w:jc w:val="both"/>
            </w:pPr>
            <w:r w:rsidRPr="009E585E">
              <w:t xml:space="preserve">обеспечение проектирования строительства, реконструкции объектов транспортной инфраструктуры </w:t>
            </w:r>
          </w:p>
          <w:p w:rsidR="00932FCE" w:rsidRPr="009E585E" w:rsidRDefault="00932FCE" w:rsidP="00A91ADF">
            <w:pPr>
              <w:pStyle w:val="Default"/>
              <w:jc w:val="both"/>
              <w:rPr>
                <w:color w:val="auto"/>
              </w:rPr>
            </w:pPr>
            <w:r w:rsidRPr="009E585E">
              <w:t xml:space="preserve"> обеспечение строительства, реконструкции объектов транспортной инфраструктуры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932FCE" w:rsidRDefault="00932FCE" w:rsidP="00A91ADF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увеличение протяженности дорог с твердым покрытием;</w:t>
            </w:r>
          </w:p>
          <w:p w:rsidR="00932FCE" w:rsidRPr="009E585E" w:rsidRDefault="00932FCE" w:rsidP="00A91ADF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достижение расчетного уровня обеспеченности населения услугами транспортной инфраструктуры. 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9E585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85E">
              <w:rPr>
                <w:rFonts w:ascii="Times New Roman" w:hAnsi="Times New Roman"/>
                <w:sz w:val="24"/>
                <w:szCs w:val="24"/>
              </w:rPr>
              <w:t>Мероприятия программы охватывают период 2017-2021 годы на перспективу 2030 года. Мероприятия и целевые показатели (индикаторы), предусмотренные программой, рассчитаны на первые 5 лет с разбивкой по годам, а на последующий период – без разбивки по годам.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9E585E" w:rsidRDefault="00932FCE" w:rsidP="00A91ADF">
            <w:pPr>
              <w:pStyle w:val="Default"/>
            </w:pPr>
            <w:r w:rsidRPr="009E585E">
              <w:t xml:space="preserve">Проведение паспортизации и инвентаризации, автомобильных дорог общего пользования местного значения; </w:t>
            </w:r>
          </w:p>
          <w:p w:rsidR="00932FCE" w:rsidRDefault="00932FCE" w:rsidP="00A91ADF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85E">
              <w:rPr>
                <w:rFonts w:ascii="Times New Roman" w:hAnsi="Times New Roman"/>
                <w:sz w:val="24"/>
                <w:szCs w:val="24"/>
              </w:rPr>
              <w:t>Реконструкция автомобильных дорог общего пользования местного значения, приведение их в соответствие с нормативными требованиями по транспортно-эксплуатационному состоянию.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Pr="00CB778B" w:rsidRDefault="00932FCE" w:rsidP="00A91ADF">
            <w:pPr>
              <w:pStyle w:val="Default"/>
              <w:jc w:val="both"/>
            </w:pPr>
            <w:r w:rsidRPr="00CB778B">
              <w:t xml:space="preserve">Общий объем финансирования программы составляет в 2017-2030 годах _______ тыс. руб. за счет средств разных уровней. </w:t>
            </w:r>
          </w:p>
          <w:p w:rsidR="00932FCE" w:rsidRPr="00CB778B" w:rsidRDefault="00932FCE" w:rsidP="00A91ADF">
            <w:pPr>
              <w:pStyle w:val="Default"/>
              <w:jc w:val="both"/>
            </w:pPr>
            <w:r w:rsidRPr="00CB778B">
              <w:t xml:space="preserve">Бюджетные ассигнования, предусмотренные в плановом периоде 2017-2030 годов, могут быть уточнены при формировании проекта местного бюджета. </w:t>
            </w:r>
          </w:p>
          <w:p w:rsidR="00932FCE" w:rsidRPr="00CB778B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778B">
              <w:rPr>
                <w:rFonts w:ascii="Times New Roman" w:hAnsi="Times New Roman"/>
                <w:sz w:val="24"/>
                <w:szCs w:val="24"/>
              </w:rPr>
              <w:t xml:space="preserve">Объемы и источники финансирования ежегодно уточняются при формировании бюджета муниципального образования на соответствующий финансовый год. 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Источники финансирования: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 средства местного бюджета: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 г. – 6 936,69  тыс. руб.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 средства областного бюджета: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 г. – 6 425, 00 тыс. руб.</w:t>
            </w:r>
          </w:p>
        </w:tc>
      </w:tr>
      <w:tr w:rsidR="00932FCE" w:rsidTr="00A91ADF">
        <w:trPr>
          <w:trHeight w:val="77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EAC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 реализации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                             </w:t>
            </w:r>
          </w:p>
          <w:p w:rsidR="00932FCE" w:rsidRDefault="00932FCE" w:rsidP="00A91ADF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 обеспечение надежности и безопасности системы транспортной инфраструктуры.</w:t>
            </w:r>
          </w:p>
        </w:tc>
      </w:tr>
    </w:tbl>
    <w:p w:rsidR="00932FCE" w:rsidRDefault="00932FCE" w:rsidP="00932FCE">
      <w:pPr>
        <w:shd w:val="clear" w:color="auto" w:fill="FFFFFF"/>
        <w:tabs>
          <w:tab w:val="left" w:pos="284"/>
        </w:tabs>
        <w:spacing w:after="0" w:line="100" w:lineRule="atLeast"/>
        <w:ind w:left="45"/>
        <w:rPr>
          <w:rFonts w:ascii="Times New Roman" w:hAnsi="Times New Roman"/>
          <w:b/>
          <w:bCs/>
          <w:sz w:val="24"/>
          <w:szCs w:val="24"/>
        </w:rPr>
      </w:pP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t xml:space="preserve">Рисунок </w:t>
      </w: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fldChar w:fldCharType="begin"/>
      </w: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instrText xml:space="preserve"> SEQ Рисунок \* ARABIC </w:instrText>
      </w: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fldChar w:fldCharType="separate"/>
      </w:r>
      <w:r w:rsidRPr="00C15D02">
        <w:rPr>
          <w:rFonts w:ascii="Bookman Old Style" w:eastAsia="Times New Roman" w:hAnsi="Bookman Old Style" w:cs="Bookman Old Style"/>
          <w:b/>
          <w:bCs/>
          <w:noProof/>
          <w:kern w:val="0"/>
          <w:sz w:val="20"/>
          <w:szCs w:val="20"/>
          <w:lang w:eastAsia="ru-RU"/>
        </w:rPr>
        <w:t>1</w:t>
      </w: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fldChar w:fldCharType="end"/>
      </w:r>
      <w:r w:rsidRPr="00C15D02">
        <w:rPr>
          <w:rFonts w:ascii="Bookman Old Style" w:eastAsia="Times New Roman" w:hAnsi="Bookman Old Style" w:cs="Bookman Old Style"/>
          <w:b/>
          <w:bCs/>
          <w:kern w:val="0"/>
          <w:sz w:val="20"/>
          <w:szCs w:val="20"/>
          <w:lang w:eastAsia="ru-RU"/>
        </w:rPr>
        <w:t xml:space="preserve"> «Планировочное районирование территории г. Карабаново»</w:t>
      </w:r>
      <w:r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5705475" cy="7686675"/>
            <wp:effectExtent l="0" t="0" r="9525" b="9525"/>
            <wp:docPr id="2" name="Рисунок 2" descr="rayonirov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ayonirovani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CE" w:rsidRDefault="00932FCE" w:rsidP="00932FCE">
      <w:pPr>
        <w:shd w:val="clear" w:color="auto" w:fill="FFFFFF"/>
        <w:tabs>
          <w:tab w:val="left" w:pos="284"/>
        </w:tabs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</w:p>
    <w:p w:rsidR="00932FCE" w:rsidRPr="00430672" w:rsidRDefault="00932FCE" w:rsidP="00932FCE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430672">
        <w:rPr>
          <w:rFonts w:ascii="Times New Roman" w:hAnsi="Times New Roman"/>
          <w:b/>
          <w:bCs/>
          <w:sz w:val="24"/>
          <w:szCs w:val="24"/>
        </w:rPr>
        <w:t>Характеристика существующего состояния транспортной инфраструктуры</w:t>
      </w:r>
      <w:r>
        <w:rPr>
          <w:rFonts w:ascii="Times New Roman" w:hAnsi="Times New Roman"/>
          <w:b/>
          <w:bCs/>
          <w:sz w:val="24"/>
          <w:szCs w:val="24"/>
        </w:rPr>
        <w:t xml:space="preserve"> МО г. Карабаново</w:t>
      </w:r>
      <w:r w:rsidRPr="00430672">
        <w:rPr>
          <w:rFonts w:ascii="Times New Roman" w:hAnsi="Times New Roman"/>
          <w:b/>
          <w:bCs/>
          <w:sz w:val="24"/>
          <w:szCs w:val="24"/>
        </w:rPr>
        <w:t>.</w:t>
      </w:r>
    </w:p>
    <w:p w:rsidR="00932FCE" w:rsidRPr="00430672" w:rsidRDefault="00932FCE" w:rsidP="00932FCE">
      <w:pPr>
        <w:shd w:val="clear" w:color="auto" w:fill="FFFFFF"/>
        <w:spacing w:after="0" w:line="100" w:lineRule="atLeast"/>
        <w:ind w:firstLine="426"/>
        <w:rPr>
          <w:rFonts w:ascii="Times New Roman" w:hAnsi="Times New Roman"/>
        </w:rPr>
      </w:pPr>
      <w:r w:rsidRPr="00430672">
        <w:rPr>
          <w:rFonts w:ascii="Times New Roman" w:hAnsi="Times New Roman"/>
          <w:b/>
          <w:bCs/>
          <w:sz w:val="24"/>
          <w:szCs w:val="24"/>
        </w:rPr>
        <w:t>2.1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30672">
        <w:rPr>
          <w:rFonts w:ascii="Times New Roman" w:hAnsi="Times New Roman"/>
          <w:b/>
          <w:bCs/>
          <w:sz w:val="24"/>
          <w:szCs w:val="24"/>
        </w:rPr>
        <w:t xml:space="preserve">  Социально — экономическое состояние </w:t>
      </w:r>
      <w:r>
        <w:rPr>
          <w:rFonts w:ascii="Times New Roman" w:hAnsi="Times New Roman"/>
          <w:b/>
          <w:bCs/>
          <w:sz w:val="24"/>
          <w:szCs w:val="24"/>
        </w:rPr>
        <w:t>МО г. Карабаново</w:t>
      </w:r>
    </w:p>
    <w:p w:rsidR="00932FCE" w:rsidRPr="0070663B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0663B">
        <w:rPr>
          <w:rFonts w:ascii="Times New Roman" w:hAnsi="Times New Roman"/>
          <w:sz w:val="24"/>
          <w:szCs w:val="24"/>
        </w:rPr>
        <w:t xml:space="preserve">Город </w:t>
      </w:r>
      <w:r>
        <w:rPr>
          <w:rFonts w:ascii="Times New Roman" w:hAnsi="Times New Roman"/>
          <w:sz w:val="24"/>
          <w:szCs w:val="24"/>
        </w:rPr>
        <w:t>Карабаново, Александровского района расположен в северо-западной части Владимирской области на железнодорожной магистрали Александров - Орехово-Зуево, в 120 км. от г. Москвы и в 12 км. от г. Александрова,</w:t>
      </w:r>
      <w:r w:rsidRPr="00706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663B">
        <w:rPr>
          <w:rFonts w:ascii="Times New Roman" w:hAnsi="Times New Roman"/>
          <w:sz w:val="24"/>
          <w:szCs w:val="24"/>
        </w:rPr>
        <w:t xml:space="preserve"> административного центра одноименного муниципального района, в составе Западного планировочного района Вл</w:t>
      </w:r>
      <w:r w:rsidRPr="0070663B">
        <w:rPr>
          <w:rFonts w:ascii="Times New Roman" w:hAnsi="Times New Roman"/>
          <w:sz w:val="24"/>
          <w:szCs w:val="24"/>
        </w:rPr>
        <w:t>а</w:t>
      </w:r>
      <w:r w:rsidRPr="0070663B">
        <w:rPr>
          <w:rFonts w:ascii="Times New Roman" w:hAnsi="Times New Roman"/>
          <w:sz w:val="24"/>
          <w:szCs w:val="24"/>
        </w:rPr>
        <w:t>димирской области (по терминологии ЦНИИП градостроительства).</w:t>
      </w:r>
    </w:p>
    <w:p w:rsidR="00932FCE" w:rsidRPr="0070663B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0663B">
        <w:rPr>
          <w:rFonts w:ascii="Times New Roman" w:hAnsi="Times New Roman"/>
          <w:sz w:val="24"/>
          <w:szCs w:val="24"/>
        </w:rPr>
        <w:t xml:space="preserve">Город </w:t>
      </w:r>
      <w:r>
        <w:rPr>
          <w:rFonts w:ascii="Times New Roman" w:hAnsi="Times New Roman"/>
          <w:sz w:val="24"/>
          <w:szCs w:val="24"/>
        </w:rPr>
        <w:t>Карабаново</w:t>
      </w:r>
      <w:r w:rsidRPr="0070663B">
        <w:rPr>
          <w:rFonts w:ascii="Times New Roman" w:hAnsi="Times New Roman"/>
          <w:sz w:val="24"/>
          <w:szCs w:val="24"/>
        </w:rPr>
        <w:t xml:space="preserve"> получил развитие как один из промышленных и хозяйственных це</w:t>
      </w:r>
      <w:r w:rsidRPr="0070663B">
        <w:rPr>
          <w:rFonts w:ascii="Times New Roman" w:hAnsi="Times New Roman"/>
          <w:sz w:val="24"/>
          <w:szCs w:val="24"/>
        </w:rPr>
        <w:t>н</w:t>
      </w:r>
      <w:r w:rsidRPr="0070663B">
        <w:rPr>
          <w:rFonts w:ascii="Times New Roman" w:hAnsi="Times New Roman"/>
          <w:sz w:val="24"/>
          <w:szCs w:val="24"/>
        </w:rPr>
        <w:t xml:space="preserve">тров Александровского района и входит в сложившуюся группу четырех городских поселений (города Александров, Струнино, Карабаново и пос.Балакирево). Эта группа городов является узлом нескольких планировочных осей, объединяющих сеть железных дорог (осей 2 ранга) с направлениями на Москву, Ярославль и Орехово Зуево (с ответвлением на Иваново), а также автомобильных дорог (осей 3 ранга) с направлениями на г.г. Кольчугино, Киржач, дер.Площево (через г.Струнино), а также дер.Дворики, с выходом на транзитную автодорогу Москва – Ярославль (ось 1 ранга). </w:t>
      </w:r>
    </w:p>
    <w:p w:rsidR="00932FCE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0663B">
        <w:rPr>
          <w:rFonts w:ascii="Times New Roman" w:hAnsi="Times New Roman"/>
          <w:sz w:val="24"/>
          <w:szCs w:val="24"/>
        </w:rPr>
        <w:t>Наличие крупного транспортного узла в г.Александрове и прилегающих городах обуславливает значительные маятниковые миграции населения ук</w:t>
      </w:r>
      <w:r w:rsidRPr="0070663B">
        <w:rPr>
          <w:rFonts w:ascii="Times New Roman" w:hAnsi="Times New Roman"/>
          <w:sz w:val="24"/>
          <w:szCs w:val="24"/>
        </w:rPr>
        <w:t>а</w:t>
      </w:r>
      <w:r w:rsidRPr="0070663B">
        <w:rPr>
          <w:rFonts w:ascii="Times New Roman" w:hAnsi="Times New Roman"/>
          <w:sz w:val="24"/>
          <w:szCs w:val="24"/>
        </w:rPr>
        <w:t>занных поселений не только в районный центр, но и в столичный регион.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Наряду с  городскими поселениями, в состав Александровского муниципального ра</w:t>
      </w:r>
      <w:r w:rsidRPr="00563CC8">
        <w:rPr>
          <w:rFonts w:ascii="Times New Roman" w:hAnsi="Times New Roman"/>
          <w:sz w:val="24"/>
          <w:szCs w:val="24"/>
        </w:rPr>
        <w:t>й</w:t>
      </w:r>
      <w:r w:rsidRPr="00563CC8">
        <w:rPr>
          <w:rFonts w:ascii="Times New Roman" w:hAnsi="Times New Roman"/>
          <w:sz w:val="24"/>
          <w:szCs w:val="24"/>
        </w:rPr>
        <w:t xml:space="preserve">она входят 4 сельских поселения: Андреевское, Каринское, Краснопламенное и Следневское, причем земли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 xml:space="preserve"> муниципальн</w:t>
      </w:r>
      <w:r>
        <w:rPr>
          <w:rFonts w:ascii="Times New Roman" w:hAnsi="Times New Roman"/>
          <w:sz w:val="24"/>
          <w:szCs w:val="24"/>
        </w:rPr>
        <w:t>ого</w:t>
      </w:r>
      <w:r w:rsidRPr="00563CC8">
        <w:rPr>
          <w:rFonts w:ascii="Times New Roman" w:hAnsi="Times New Roman"/>
          <w:sz w:val="24"/>
          <w:szCs w:val="24"/>
        </w:rPr>
        <w:t xml:space="preserve"> образовани</w:t>
      </w:r>
      <w:r>
        <w:rPr>
          <w:rFonts w:ascii="Times New Roman" w:hAnsi="Times New Roman"/>
          <w:sz w:val="24"/>
          <w:szCs w:val="24"/>
        </w:rPr>
        <w:t>я</w:t>
      </w:r>
      <w:r w:rsidRPr="00563CC8">
        <w:rPr>
          <w:rFonts w:ascii="Times New Roman" w:hAnsi="Times New Roman"/>
          <w:sz w:val="24"/>
          <w:szCs w:val="24"/>
        </w:rPr>
        <w:t xml:space="preserve"> Каринское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 xml:space="preserve"> примыкают к гр</w:t>
      </w:r>
      <w:r w:rsidRPr="00563CC8">
        <w:rPr>
          <w:rFonts w:ascii="Times New Roman" w:hAnsi="Times New Roman"/>
          <w:sz w:val="24"/>
          <w:szCs w:val="24"/>
        </w:rPr>
        <w:t>а</w:t>
      </w:r>
      <w:r w:rsidRPr="00563CC8">
        <w:rPr>
          <w:rFonts w:ascii="Times New Roman" w:hAnsi="Times New Roman"/>
          <w:sz w:val="24"/>
          <w:szCs w:val="24"/>
        </w:rPr>
        <w:t>ницам городского поселения г.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>.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Населенные пункты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 xml:space="preserve"> Каринского сельских поселений непосре</w:t>
      </w:r>
      <w:r w:rsidRPr="00563CC8">
        <w:rPr>
          <w:rFonts w:ascii="Times New Roman" w:hAnsi="Times New Roman"/>
          <w:sz w:val="24"/>
          <w:szCs w:val="24"/>
        </w:rPr>
        <w:t>д</w:t>
      </w:r>
      <w:r w:rsidRPr="00563CC8">
        <w:rPr>
          <w:rFonts w:ascii="Times New Roman" w:hAnsi="Times New Roman"/>
          <w:sz w:val="24"/>
          <w:szCs w:val="24"/>
        </w:rPr>
        <w:t xml:space="preserve">ственно граничат с территорией города 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>, или находятся вблизи него, однако все они  т</w:t>
      </w:r>
      <w:r w:rsidRPr="00563CC8">
        <w:rPr>
          <w:rFonts w:ascii="Times New Roman" w:hAnsi="Times New Roman"/>
          <w:sz w:val="24"/>
          <w:szCs w:val="24"/>
        </w:rPr>
        <w:t>я</w:t>
      </w:r>
      <w:r w:rsidRPr="00563CC8">
        <w:rPr>
          <w:rFonts w:ascii="Times New Roman" w:hAnsi="Times New Roman"/>
          <w:sz w:val="24"/>
          <w:szCs w:val="24"/>
        </w:rPr>
        <w:t xml:space="preserve">готеют по трудовым и культурно-бытовым связям к городу 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 xml:space="preserve">. В их числе: 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- на юг</w:t>
      </w:r>
      <w:r>
        <w:rPr>
          <w:rFonts w:ascii="Times New Roman" w:hAnsi="Times New Roman"/>
          <w:sz w:val="24"/>
          <w:szCs w:val="24"/>
        </w:rPr>
        <w:t>е</w:t>
      </w:r>
      <w:r w:rsidRPr="00563CC8">
        <w:rPr>
          <w:rFonts w:ascii="Times New Roman" w:hAnsi="Times New Roman"/>
          <w:sz w:val="24"/>
          <w:szCs w:val="24"/>
        </w:rPr>
        <w:tab/>
      </w:r>
      <w:r w:rsidRPr="00563C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563CC8">
        <w:rPr>
          <w:rFonts w:ascii="Times New Roman" w:hAnsi="Times New Roman"/>
          <w:sz w:val="24"/>
          <w:szCs w:val="24"/>
        </w:rPr>
        <w:t>– д.</w:t>
      </w:r>
      <w:r>
        <w:rPr>
          <w:rFonts w:ascii="Times New Roman" w:hAnsi="Times New Roman"/>
          <w:sz w:val="24"/>
          <w:szCs w:val="24"/>
        </w:rPr>
        <w:t>Махра, д.Юрцова, д.Камшилова, д.Рыкулино</w:t>
      </w:r>
      <w:r w:rsidRPr="00563CC8">
        <w:rPr>
          <w:rFonts w:ascii="Times New Roman" w:hAnsi="Times New Roman"/>
          <w:sz w:val="24"/>
          <w:szCs w:val="24"/>
        </w:rPr>
        <w:t>;</w:t>
      </w:r>
    </w:p>
    <w:p w:rsidR="00932FCE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 xml:space="preserve">- на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 xml:space="preserve">западе </w:t>
      </w:r>
      <w:r w:rsidRPr="00563CC8">
        <w:rPr>
          <w:rFonts w:ascii="Times New Roman" w:hAnsi="Times New Roman"/>
          <w:sz w:val="24"/>
          <w:szCs w:val="24"/>
        </w:rPr>
        <w:tab/>
      </w:r>
      <w:r w:rsidRPr="00563C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563CC8">
        <w:rPr>
          <w:rFonts w:ascii="Times New Roman" w:hAnsi="Times New Roman"/>
          <w:sz w:val="24"/>
          <w:szCs w:val="24"/>
        </w:rPr>
        <w:t>– д.</w:t>
      </w:r>
      <w:r>
        <w:rPr>
          <w:rFonts w:ascii="Times New Roman" w:hAnsi="Times New Roman"/>
          <w:sz w:val="24"/>
          <w:szCs w:val="24"/>
        </w:rPr>
        <w:t>Коровино,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Шиклово</w:t>
      </w:r>
      <w:r w:rsidRPr="00563CC8">
        <w:rPr>
          <w:rFonts w:ascii="Times New Roman" w:hAnsi="Times New Roman"/>
          <w:sz w:val="24"/>
          <w:szCs w:val="24"/>
        </w:rPr>
        <w:t>;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 севере                            - д.Ведево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- на север</w:t>
      </w:r>
      <w:r>
        <w:rPr>
          <w:rFonts w:ascii="Times New Roman" w:hAnsi="Times New Roman"/>
          <w:sz w:val="24"/>
          <w:szCs w:val="24"/>
        </w:rPr>
        <w:t xml:space="preserve">о-востоке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63CC8">
        <w:rPr>
          <w:rFonts w:ascii="Times New Roman" w:hAnsi="Times New Roman"/>
          <w:sz w:val="24"/>
          <w:szCs w:val="24"/>
        </w:rPr>
        <w:t>– д.</w:t>
      </w:r>
      <w:r>
        <w:rPr>
          <w:rFonts w:ascii="Times New Roman" w:hAnsi="Times New Roman"/>
          <w:sz w:val="24"/>
          <w:szCs w:val="24"/>
        </w:rPr>
        <w:t>Степкова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>;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 xml:space="preserve">- на </w:t>
      </w:r>
      <w:r>
        <w:rPr>
          <w:rFonts w:ascii="Times New Roman" w:hAnsi="Times New Roman"/>
          <w:sz w:val="24"/>
          <w:szCs w:val="24"/>
        </w:rPr>
        <w:t xml:space="preserve">юго-востоке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63CC8">
        <w:rPr>
          <w:rFonts w:ascii="Times New Roman" w:hAnsi="Times New Roman"/>
          <w:sz w:val="24"/>
          <w:szCs w:val="24"/>
        </w:rPr>
        <w:t>– д.</w:t>
      </w:r>
      <w:r>
        <w:rPr>
          <w:rFonts w:ascii="Times New Roman" w:hAnsi="Times New Roman"/>
          <w:sz w:val="24"/>
          <w:szCs w:val="24"/>
        </w:rPr>
        <w:t>Зеленцино</w:t>
      </w:r>
      <w:r w:rsidRPr="00563CC8">
        <w:rPr>
          <w:rFonts w:ascii="Times New Roman" w:hAnsi="Times New Roman"/>
          <w:sz w:val="24"/>
          <w:szCs w:val="24"/>
        </w:rPr>
        <w:t>;</w:t>
      </w:r>
    </w:p>
    <w:p w:rsidR="00932FCE" w:rsidRPr="00563CC8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 xml:space="preserve">Существующая граница населенного пункта города 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>, в основном, совпадает с границей МО и проходит в непосредственной близости от периферийной застройки.</w:t>
      </w:r>
    </w:p>
    <w:p w:rsidR="00932FCE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Общая площадь земель М.О. г.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 xml:space="preserve"> составляет 11</w:t>
      </w:r>
      <w:r>
        <w:rPr>
          <w:rFonts w:ascii="Times New Roman" w:hAnsi="Times New Roman"/>
          <w:sz w:val="24"/>
          <w:szCs w:val="24"/>
        </w:rPr>
        <w:t>22,5</w:t>
      </w:r>
      <w:r w:rsidRPr="00563CC8">
        <w:rPr>
          <w:rFonts w:ascii="Times New Roman" w:hAnsi="Times New Roman"/>
          <w:sz w:val="24"/>
          <w:szCs w:val="24"/>
        </w:rPr>
        <w:t xml:space="preserve">га (утвержденная </w:t>
      </w:r>
      <w:r>
        <w:rPr>
          <w:rFonts w:ascii="Times New Roman" w:hAnsi="Times New Roman"/>
          <w:sz w:val="24"/>
          <w:szCs w:val="24"/>
        </w:rPr>
        <w:t xml:space="preserve">Решением Совета Народных Депутатов г.Карабаново </w:t>
      </w:r>
      <w:r w:rsidRPr="00563CC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21</w:t>
      </w:r>
      <w:r w:rsidRPr="00563CC8">
        <w:rPr>
          <w:rFonts w:ascii="Times New Roman" w:hAnsi="Times New Roman"/>
          <w:sz w:val="24"/>
          <w:szCs w:val="24"/>
        </w:rPr>
        <w:t xml:space="preserve"> от 22.0</w:t>
      </w:r>
      <w:r>
        <w:rPr>
          <w:rFonts w:ascii="Times New Roman" w:hAnsi="Times New Roman"/>
          <w:sz w:val="24"/>
          <w:szCs w:val="24"/>
        </w:rPr>
        <w:t>5</w:t>
      </w:r>
      <w:r w:rsidRPr="00563C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2014</w:t>
      </w:r>
      <w:r w:rsidRPr="00563CC8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 «Об утверждении корректировки генплана г.Карабаново»</w:t>
      </w:r>
      <w:r w:rsidRPr="00563CC8">
        <w:rPr>
          <w:rFonts w:ascii="Times New Roman" w:hAnsi="Times New Roman"/>
          <w:sz w:val="24"/>
          <w:szCs w:val="24"/>
        </w:rPr>
        <w:t>).</w:t>
      </w:r>
    </w:p>
    <w:p w:rsidR="00932FCE" w:rsidRPr="00563CC8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 xml:space="preserve">территория города разделена железной дорогой Федерального значения </w:t>
      </w:r>
      <w:r>
        <w:rPr>
          <w:rFonts w:ascii="Times New Roman" w:hAnsi="Times New Roman"/>
          <w:sz w:val="24"/>
          <w:szCs w:val="24"/>
        </w:rPr>
        <w:t xml:space="preserve">Александров </w:t>
      </w:r>
      <w:r w:rsidRPr="00563CC8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Орехово-Зуево</w:t>
      </w:r>
      <w:r w:rsidRPr="00563CC8">
        <w:rPr>
          <w:rFonts w:ascii="Times New Roman" w:hAnsi="Times New Roman"/>
          <w:sz w:val="24"/>
          <w:szCs w:val="24"/>
        </w:rPr>
        <w:t>, имеется железнодорожная станция «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>»;</w:t>
      </w:r>
    </w:p>
    <w:p w:rsidR="00932FCE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через центр</w:t>
      </w:r>
      <w:r>
        <w:rPr>
          <w:rFonts w:ascii="Times New Roman" w:hAnsi="Times New Roman"/>
          <w:sz w:val="24"/>
          <w:szCs w:val="24"/>
        </w:rPr>
        <w:t>альную часть</w:t>
      </w:r>
      <w:r w:rsidRPr="00563CC8">
        <w:rPr>
          <w:rFonts w:ascii="Times New Roman" w:hAnsi="Times New Roman"/>
          <w:sz w:val="24"/>
          <w:szCs w:val="24"/>
        </w:rPr>
        <w:t xml:space="preserve"> города проходят транзитные автотранспортные потоки Александров –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Карабаново</w:t>
      </w:r>
      <w:r w:rsidRPr="00563CC8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Махра</w:t>
      </w:r>
      <w:r w:rsidRPr="00563CC8">
        <w:rPr>
          <w:rFonts w:ascii="Times New Roman" w:hAnsi="Times New Roman"/>
          <w:sz w:val="24"/>
          <w:szCs w:val="24"/>
        </w:rPr>
        <w:t>;</w:t>
      </w:r>
    </w:p>
    <w:p w:rsidR="00932FCE" w:rsidRPr="00947225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северо-восточную часть города проходят транзитные автотранспортные потоки Александров – Карабаново – Киржач.</w:t>
      </w:r>
      <w:r w:rsidRPr="00947225">
        <w:rPr>
          <w:rFonts w:ascii="Times New Roman" w:hAnsi="Times New Roman"/>
          <w:sz w:val="24"/>
          <w:szCs w:val="24"/>
        </w:rPr>
        <w:t xml:space="preserve"> </w:t>
      </w:r>
    </w:p>
    <w:p w:rsidR="00932FCE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юго-восточную часть города протекает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река  </w:t>
      </w:r>
      <w:r w:rsidRPr="00563CC8">
        <w:rPr>
          <w:rFonts w:ascii="Times New Roman" w:hAnsi="Times New Roman"/>
          <w:sz w:val="24"/>
          <w:szCs w:val="24"/>
        </w:rPr>
        <w:t xml:space="preserve"> Серая,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которая сливаясь за пределами города с рекой Молокча образует реку Шерна.</w:t>
      </w:r>
    </w:p>
    <w:p w:rsidR="00932FCE" w:rsidRPr="00947225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восточной части города естественный водоем: городской пруд.</w:t>
      </w:r>
      <w:r w:rsidRPr="00947225">
        <w:rPr>
          <w:rFonts w:ascii="Times New Roman" w:hAnsi="Times New Roman"/>
          <w:sz w:val="24"/>
          <w:szCs w:val="24"/>
        </w:rPr>
        <w:t xml:space="preserve">  </w:t>
      </w:r>
    </w:p>
    <w:p w:rsidR="00932FCE" w:rsidRPr="00E35DB2" w:rsidRDefault="00932FCE" w:rsidP="00932FCE">
      <w:pPr>
        <w:numPr>
          <w:ilvl w:val="0"/>
          <w:numId w:val="15"/>
        </w:numPr>
        <w:suppressAutoHyphens w:val="0"/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563CC8">
        <w:rPr>
          <w:rFonts w:ascii="Times New Roman" w:hAnsi="Times New Roman"/>
          <w:sz w:val="24"/>
          <w:szCs w:val="24"/>
        </w:rPr>
        <w:t>с северо-</w:t>
      </w:r>
      <w:r>
        <w:rPr>
          <w:rFonts w:ascii="Times New Roman" w:hAnsi="Times New Roman"/>
          <w:sz w:val="24"/>
          <w:szCs w:val="24"/>
        </w:rPr>
        <w:t>запада</w:t>
      </w:r>
      <w:r w:rsidRPr="00563CC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запада</w:t>
      </w:r>
      <w:r w:rsidRPr="00563CC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частично</w:t>
      </w:r>
      <w:r w:rsidRPr="00563CC8">
        <w:rPr>
          <w:rFonts w:ascii="Times New Roman" w:hAnsi="Times New Roman"/>
          <w:sz w:val="24"/>
          <w:szCs w:val="24"/>
        </w:rPr>
        <w:t xml:space="preserve"> юга непосредственно к городу примыкают защитные леса.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lastRenderedPageBreak/>
        <w:t>Приоритетными направлениями промышленной политики города на перспективу являются: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привлечение инвестиций на модернизацию и техническое перевооружение «традиционных» производств, расширение масштабов производства за счет создания высокотехн</w:t>
      </w:r>
      <w:r w:rsidRPr="00E35DB2">
        <w:rPr>
          <w:rFonts w:ascii="Times New Roman" w:hAnsi="Times New Roman"/>
          <w:sz w:val="24"/>
          <w:szCs w:val="24"/>
        </w:rPr>
        <w:t>о</w:t>
      </w:r>
      <w:r w:rsidRPr="00E35DB2">
        <w:rPr>
          <w:rFonts w:ascii="Times New Roman" w:hAnsi="Times New Roman"/>
          <w:sz w:val="24"/>
          <w:szCs w:val="24"/>
        </w:rPr>
        <w:t>логичных производств «новой экономики»;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создание промышленных зон, имеющих современную развитую инфраструктуру, готовых для размещения средних по инвестиционным затратам проектов российских и ин</w:t>
      </w:r>
      <w:r w:rsidRPr="00E35DB2">
        <w:rPr>
          <w:rFonts w:ascii="Times New Roman" w:hAnsi="Times New Roman"/>
          <w:sz w:val="24"/>
          <w:szCs w:val="24"/>
        </w:rPr>
        <w:t>о</w:t>
      </w:r>
      <w:r w:rsidRPr="00E35DB2">
        <w:rPr>
          <w:rFonts w:ascii="Times New Roman" w:hAnsi="Times New Roman"/>
          <w:sz w:val="24"/>
          <w:szCs w:val="24"/>
        </w:rPr>
        <w:t>странных инвесторов;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повышение эффективности использования научно-технического потенциала области, активизация инновационной деятельности;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обеспечение экономической и финансовой устойчивости социально-значимых пре</w:t>
      </w:r>
      <w:r w:rsidRPr="00E35DB2">
        <w:rPr>
          <w:rFonts w:ascii="Times New Roman" w:hAnsi="Times New Roman"/>
          <w:sz w:val="24"/>
          <w:szCs w:val="24"/>
        </w:rPr>
        <w:t>д</w:t>
      </w:r>
      <w:r w:rsidRPr="00E35DB2">
        <w:rPr>
          <w:rFonts w:ascii="Times New Roman" w:hAnsi="Times New Roman"/>
          <w:sz w:val="24"/>
          <w:szCs w:val="24"/>
        </w:rPr>
        <w:t>приятий, недопущение социальной напряженности в промышленности;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создание условий для восполнения кадрового дефицита.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Основным направлением деятельности для улучшения работы экономики г.</w:t>
      </w:r>
      <w:r>
        <w:rPr>
          <w:rFonts w:ascii="Times New Roman" w:hAnsi="Times New Roman"/>
          <w:sz w:val="24"/>
          <w:szCs w:val="24"/>
        </w:rPr>
        <w:t>Карабаново</w:t>
      </w:r>
      <w:r w:rsidRPr="00E35DB2">
        <w:rPr>
          <w:rFonts w:ascii="Times New Roman" w:hAnsi="Times New Roman"/>
          <w:sz w:val="24"/>
          <w:szCs w:val="24"/>
        </w:rPr>
        <w:t xml:space="preserve"> должно стать создание в городе благоприятного х</w:t>
      </w:r>
      <w:r w:rsidRPr="00E35DB2">
        <w:rPr>
          <w:rFonts w:ascii="Times New Roman" w:hAnsi="Times New Roman"/>
          <w:sz w:val="24"/>
          <w:szCs w:val="24"/>
        </w:rPr>
        <w:t>о</w:t>
      </w:r>
      <w:r w:rsidRPr="00E35DB2">
        <w:rPr>
          <w:rFonts w:ascii="Times New Roman" w:hAnsi="Times New Roman"/>
          <w:sz w:val="24"/>
          <w:szCs w:val="24"/>
        </w:rPr>
        <w:t>зяйственного климата.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Точками роста для реализации основных направлений деятельности ст</w:t>
      </w:r>
      <w:r w:rsidRPr="00E35DB2">
        <w:rPr>
          <w:rFonts w:ascii="Times New Roman" w:hAnsi="Times New Roman"/>
          <w:sz w:val="24"/>
          <w:szCs w:val="24"/>
        </w:rPr>
        <w:t>а</w:t>
      </w:r>
      <w:r w:rsidRPr="00E35DB2">
        <w:rPr>
          <w:rFonts w:ascii="Times New Roman" w:hAnsi="Times New Roman"/>
          <w:sz w:val="24"/>
          <w:szCs w:val="24"/>
        </w:rPr>
        <w:t>нут: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использование потенциала существующих промышленных предприятий с целью увеличения налогооблагаемой базы, получения дополнительных доходов в бю</w:t>
      </w:r>
      <w:r w:rsidRPr="00E35DB2">
        <w:rPr>
          <w:rFonts w:ascii="Times New Roman" w:hAnsi="Times New Roman"/>
          <w:sz w:val="24"/>
          <w:szCs w:val="24"/>
        </w:rPr>
        <w:t>д</w:t>
      </w:r>
      <w:r w:rsidRPr="00E35DB2">
        <w:rPr>
          <w:rFonts w:ascii="Times New Roman" w:hAnsi="Times New Roman"/>
          <w:sz w:val="24"/>
          <w:szCs w:val="24"/>
        </w:rPr>
        <w:t>жет города и роста занятости населения;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- развитие малого бизнеса в различных отраслях экономики.</w:t>
      </w:r>
    </w:p>
    <w:p w:rsidR="00932FCE" w:rsidRPr="00E35DB2" w:rsidRDefault="00932FCE" w:rsidP="00932FCE">
      <w:pPr>
        <w:spacing w:before="60" w:after="6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Перспективы развития строительного комплекса будут зависеть от состояния эконом</w:t>
      </w:r>
      <w:r w:rsidRPr="00E35DB2">
        <w:rPr>
          <w:rFonts w:ascii="Times New Roman" w:hAnsi="Times New Roman"/>
          <w:sz w:val="24"/>
          <w:szCs w:val="24"/>
        </w:rPr>
        <w:t>и</w:t>
      </w:r>
      <w:r w:rsidRPr="00E35DB2">
        <w:rPr>
          <w:rFonts w:ascii="Times New Roman" w:hAnsi="Times New Roman"/>
          <w:sz w:val="24"/>
          <w:szCs w:val="24"/>
        </w:rPr>
        <w:t>ки города.</w:t>
      </w:r>
    </w:p>
    <w:p w:rsidR="00932FCE" w:rsidRPr="00E35DB2" w:rsidRDefault="00932FCE" w:rsidP="00932FCE">
      <w:pPr>
        <w:spacing w:before="6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Формирование рыночной экономики предполагает в перспективе более интенсивное развитие малого предпринимательства.</w:t>
      </w:r>
    </w:p>
    <w:p w:rsidR="00932FCE" w:rsidRPr="00E35DB2" w:rsidRDefault="00932FCE" w:rsidP="00932FCE">
      <w:pPr>
        <w:spacing w:before="6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 xml:space="preserve">Одним из направлений обеспечения устойчивого роста экономики муниципального образования </w:t>
      </w:r>
      <w:r>
        <w:rPr>
          <w:rFonts w:ascii="Times New Roman" w:hAnsi="Times New Roman"/>
          <w:sz w:val="24"/>
          <w:szCs w:val="24"/>
        </w:rPr>
        <w:t>Карабаново</w:t>
      </w:r>
      <w:r w:rsidRPr="00E35DB2">
        <w:rPr>
          <w:rFonts w:ascii="Times New Roman" w:hAnsi="Times New Roman"/>
          <w:sz w:val="24"/>
          <w:szCs w:val="24"/>
        </w:rPr>
        <w:t xml:space="preserve"> ожидается увеличение удельного веса малого бизнеса и оптимизации его о</w:t>
      </w:r>
      <w:r w:rsidRPr="00E35DB2">
        <w:rPr>
          <w:rFonts w:ascii="Times New Roman" w:hAnsi="Times New Roman"/>
          <w:sz w:val="24"/>
          <w:szCs w:val="24"/>
        </w:rPr>
        <w:t>т</w:t>
      </w:r>
      <w:r w:rsidRPr="00E35DB2">
        <w:rPr>
          <w:rFonts w:ascii="Times New Roman" w:hAnsi="Times New Roman"/>
          <w:sz w:val="24"/>
          <w:szCs w:val="24"/>
        </w:rPr>
        <w:t>раслевой структуры.</w:t>
      </w:r>
    </w:p>
    <w:p w:rsidR="00932FCE" w:rsidRPr="003904E3" w:rsidRDefault="00932FCE" w:rsidP="00932FCE">
      <w:pPr>
        <w:spacing w:before="6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5DB2">
        <w:rPr>
          <w:rFonts w:ascii="Times New Roman" w:hAnsi="Times New Roman"/>
          <w:sz w:val="24"/>
          <w:szCs w:val="24"/>
        </w:rPr>
        <w:t>В целом развитие этого отраслевого направления производственно-экономической б</w:t>
      </w:r>
      <w:r w:rsidRPr="00E35DB2">
        <w:rPr>
          <w:rFonts w:ascii="Times New Roman" w:hAnsi="Times New Roman"/>
          <w:sz w:val="24"/>
          <w:szCs w:val="24"/>
        </w:rPr>
        <w:t>а</w:t>
      </w:r>
      <w:r w:rsidRPr="00E35DB2">
        <w:rPr>
          <w:rFonts w:ascii="Times New Roman" w:hAnsi="Times New Roman"/>
          <w:sz w:val="24"/>
          <w:szCs w:val="24"/>
        </w:rPr>
        <w:t>зы города весьма перспективно, при этом может происходить постепенное перераспределение з</w:t>
      </w:r>
      <w:r w:rsidRPr="00E35DB2">
        <w:rPr>
          <w:rFonts w:ascii="Times New Roman" w:hAnsi="Times New Roman"/>
          <w:sz w:val="24"/>
          <w:szCs w:val="24"/>
        </w:rPr>
        <w:t>а</w:t>
      </w:r>
      <w:r w:rsidRPr="00E35DB2">
        <w:rPr>
          <w:rFonts w:ascii="Times New Roman" w:hAnsi="Times New Roman"/>
          <w:sz w:val="24"/>
          <w:szCs w:val="24"/>
        </w:rPr>
        <w:t>нятых из сферы промышленности в малый бизнес.</w:t>
      </w:r>
    </w:p>
    <w:p w:rsidR="00932FCE" w:rsidRPr="00430672" w:rsidRDefault="00932FCE" w:rsidP="00932FCE">
      <w:pPr>
        <w:shd w:val="clear" w:color="auto" w:fill="FFFFFF"/>
        <w:spacing w:after="0" w:line="100" w:lineRule="atLeast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30672">
        <w:rPr>
          <w:rFonts w:ascii="Times New Roman" w:hAnsi="Times New Roman"/>
          <w:b/>
          <w:bCs/>
          <w:sz w:val="24"/>
          <w:szCs w:val="24"/>
        </w:rPr>
        <w:t>2.2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30672">
        <w:rPr>
          <w:rFonts w:ascii="Times New Roman" w:hAnsi="Times New Roman"/>
          <w:b/>
          <w:bCs/>
          <w:sz w:val="24"/>
          <w:szCs w:val="24"/>
        </w:rPr>
        <w:t xml:space="preserve">  Характеристика деятельности в сфере транспорта</w:t>
      </w:r>
      <w:r>
        <w:rPr>
          <w:rFonts w:ascii="Times New Roman" w:hAnsi="Times New Roman"/>
          <w:b/>
          <w:bCs/>
          <w:sz w:val="24"/>
          <w:szCs w:val="24"/>
        </w:rPr>
        <w:t>, оценка транспортного спроса.</w:t>
      </w:r>
      <w:r w:rsidRPr="00430672">
        <w:rPr>
          <w:rFonts w:ascii="Times New Roman" w:hAnsi="Times New Roman"/>
          <w:sz w:val="24"/>
          <w:szCs w:val="24"/>
        </w:rPr>
        <w:t xml:space="preserve"> </w:t>
      </w:r>
      <w:r w:rsidRPr="00430672">
        <w:rPr>
          <w:rFonts w:ascii="Times New Roman" w:hAnsi="Times New Roman"/>
        </w:rPr>
        <w:t xml:space="preserve">                         </w:t>
      </w:r>
    </w:p>
    <w:p w:rsidR="00932FCE" w:rsidRPr="00430672" w:rsidRDefault="00932FCE" w:rsidP="00932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ab/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Транспортно-экономические связи </w:t>
      </w:r>
      <w:r>
        <w:rPr>
          <w:rFonts w:ascii="Times New Roman" w:eastAsia="Times New Roman" w:hAnsi="Times New Roman"/>
          <w:bCs/>
          <w:sz w:val="24"/>
          <w:szCs w:val="24"/>
        </w:rPr>
        <w:t>г. Карабаново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осуществляются только автомобильным видом транспорта. Транспортные предприятия на территории </w:t>
      </w:r>
      <w:r>
        <w:rPr>
          <w:rFonts w:ascii="Times New Roman" w:eastAsia="Times New Roman" w:hAnsi="Times New Roman"/>
          <w:bCs/>
          <w:sz w:val="24"/>
          <w:szCs w:val="24"/>
        </w:rPr>
        <w:t>города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отсутствуют. Основным видом пассажирского транспорта </w:t>
      </w:r>
      <w:r>
        <w:rPr>
          <w:rFonts w:ascii="Times New Roman" w:eastAsia="Times New Roman" w:hAnsi="Times New Roman"/>
          <w:bCs/>
          <w:sz w:val="24"/>
          <w:szCs w:val="24"/>
        </w:rPr>
        <w:t>города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является автобус</w:t>
      </w:r>
      <w:r>
        <w:rPr>
          <w:rFonts w:ascii="Times New Roman" w:eastAsia="Times New Roman" w:hAnsi="Times New Roman"/>
          <w:bCs/>
          <w:sz w:val="24"/>
          <w:szCs w:val="24"/>
        </w:rPr>
        <w:t>ное сообщение из г.Александров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. На территории </w:t>
      </w:r>
      <w:r>
        <w:rPr>
          <w:rFonts w:ascii="Times New Roman" w:eastAsia="Times New Roman" w:hAnsi="Times New Roman"/>
          <w:bCs/>
          <w:sz w:val="24"/>
          <w:szCs w:val="24"/>
        </w:rPr>
        <w:t>города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действуют </w:t>
      </w:r>
      <w:r w:rsidRPr="00503A7B">
        <w:rPr>
          <w:rFonts w:ascii="Times New Roman" w:eastAsia="Times New Roman" w:hAnsi="Times New Roman"/>
          <w:bCs/>
          <w:sz w:val="24"/>
          <w:szCs w:val="24"/>
        </w:rPr>
        <w:t>два пассажирских автотранспортных маршрута.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Большинство трудовых передвижений в </w:t>
      </w:r>
      <w:r>
        <w:rPr>
          <w:rFonts w:ascii="Times New Roman" w:eastAsia="Times New Roman" w:hAnsi="Times New Roman"/>
          <w:bCs/>
          <w:sz w:val="24"/>
          <w:szCs w:val="24"/>
        </w:rPr>
        <w:t>городе</w:t>
      </w: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 приходится на личный транспорт и пешеходные сообщения.                                                                                                                         </w:t>
      </w:r>
    </w:p>
    <w:p w:rsidR="00932FCE" w:rsidRPr="00430672" w:rsidRDefault="00932FCE" w:rsidP="00932F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В основе оценки транспортного спроса лежит анализ передвижения населения к объектам тяготения.   </w:t>
      </w:r>
    </w:p>
    <w:p w:rsidR="00932FCE" w:rsidRPr="00430672" w:rsidRDefault="00932FCE" w:rsidP="00932F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</w:rPr>
      </w:pPr>
      <w:r w:rsidRPr="00430672">
        <w:rPr>
          <w:rFonts w:ascii="Times New Roman" w:eastAsia="Times New Roman" w:hAnsi="Times New Roman"/>
          <w:bCs/>
          <w:sz w:val="24"/>
          <w:szCs w:val="24"/>
        </w:rPr>
        <w:t xml:space="preserve">Можно выделить основные группы объектов тяготения: </w:t>
      </w:r>
    </w:p>
    <w:p w:rsidR="00932FCE" w:rsidRDefault="00932FCE" w:rsidP="00932FCE">
      <w:pPr>
        <w:pStyle w:val="210"/>
        <w:spacing w:after="0" w:line="240" w:lineRule="auto"/>
        <w:ind w:left="0"/>
        <w:jc w:val="both"/>
        <w:rPr>
          <w:rFonts w:ascii="Times New Roman" w:hAnsi="Times New Roman"/>
        </w:rPr>
      </w:pPr>
      <w:r w:rsidRPr="00430672">
        <w:rPr>
          <w:rFonts w:ascii="Times New Roman" w:hAnsi="Times New Roman"/>
        </w:rPr>
        <w:t>- объекты социально</w:t>
      </w:r>
      <w:r>
        <w:rPr>
          <w:rFonts w:ascii="Times New Roman" w:hAnsi="Times New Roman"/>
        </w:rPr>
        <w:t>й</w:t>
      </w:r>
      <w:r w:rsidRPr="00430672">
        <w:rPr>
          <w:rFonts w:ascii="Times New Roman" w:hAnsi="Times New Roman"/>
        </w:rPr>
        <w:t xml:space="preserve"> сферы;</w:t>
      </w:r>
    </w:p>
    <w:p w:rsidR="00932FCE" w:rsidRPr="00430672" w:rsidRDefault="00932FCE" w:rsidP="00932FCE">
      <w:pPr>
        <w:pStyle w:val="210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430672">
        <w:rPr>
          <w:rFonts w:ascii="Times New Roman" w:hAnsi="Times New Roman"/>
        </w:rPr>
        <w:t>объекты трудовой деятельности</w:t>
      </w:r>
    </w:p>
    <w:p w:rsidR="00932FCE" w:rsidRDefault="00932FCE" w:rsidP="00932FCE">
      <w:pPr>
        <w:spacing w:line="240" w:lineRule="auto"/>
        <w:jc w:val="both"/>
        <w:rPr>
          <w:rFonts w:ascii="Times New Roman" w:hAnsi="Times New Roman"/>
        </w:rPr>
      </w:pPr>
      <w:r w:rsidRPr="00430672">
        <w:rPr>
          <w:rFonts w:ascii="Times New Roman" w:hAnsi="Times New Roman"/>
        </w:rPr>
        <w:t>-</w:t>
      </w:r>
      <w:r w:rsidRPr="00405FFF">
        <w:rPr>
          <w:rFonts w:ascii="Times New Roman" w:hAnsi="Times New Roman"/>
        </w:rPr>
        <w:t xml:space="preserve"> </w:t>
      </w:r>
      <w:r w:rsidRPr="00430672">
        <w:rPr>
          <w:rFonts w:ascii="Times New Roman" w:hAnsi="Times New Roman"/>
        </w:rPr>
        <w:t>узловые объекты транспортной инфраструктуры</w:t>
      </w:r>
      <w:r>
        <w:rPr>
          <w:rFonts w:ascii="Times New Roman" w:hAnsi="Times New Roman"/>
        </w:rPr>
        <w:t>.</w:t>
      </w:r>
    </w:p>
    <w:p w:rsidR="00932FCE" w:rsidRDefault="00932FCE" w:rsidP="00932FCE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904E3">
        <w:rPr>
          <w:rFonts w:ascii="Times New Roman" w:hAnsi="Times New Roman"/>
          <w:b/>
          <w:bCs/>
          <w:sz w:val="24"/>
          <w:szCs w:val="24"/>
        </w:rPr>
        <w:t xml:space="preserve">2.3. Характеристика функционирования и показатели работы транспортной инфраструктуры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Развитие транспортной инфраструктуры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города 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является необходимым условием улучшения качества жизни населения. </w:t>
      </w: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Развитие дорожной сети и инфраструктурных объектов в комплексном развитии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является одним из наиболее социально-значимых вопросов. 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Город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Карабаново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состоит из нескольких планировочных образований, расчлененных железной дорогой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, естественным природным оврагом, рекой Серая, магистральными улицами 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lastRenderedPageBreak/>
        <w:t xml:space="preserve">центральной частью города из среднеэтажных многоподъездых жилых домов.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Большинство кварталов имеют прям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о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угольную нарезку.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Основу улично-дорожной сети составляют улицы, имеющие выходы на внешние авт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о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дороги: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ул.Красногорская, ул.Иванова, ул.Александровская, ул.Октябрьская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, являющ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ие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ся выходом на автодорог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и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регионального или межмуниц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пального значения в г.Александров и в г.Киржач, также улицы: пл.Первомайская, ул.Карпова, пл.Торговая, ул.Вокзальная, ул.Почтовая до железнодорожной станции, ул.Мира, ул.Чулкова, проезд Чулкова, Махринская автодорога с выходом на дороги межмуниципального значения. Ул.Мира является главной улицей города с расположенными на ней городским центром,  среднеэтажными многоподьездными жилыми домами и связывающей внешние направления в границах города.  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Транспортное значение имеют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ул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ицы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связывающие внешние направления в границах города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а также перераспределяющие тран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портные потоки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, в том числе пл.Лермонтова, ул.Победы, ул.Гагарина, ул.Советская, ул.Горького, Горьковский проезд, ул.Осипенко.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Также у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л.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Рабочая,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ул.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Революция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расположенные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 север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о-западной части города, ул.Маяковского в южной части города, ул.Южная в юго-восточной части города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собирают транспортные потоки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прилегающих улиц и выводят</w:t>
      </w:r>
      <w:r w:rsidRPr="00C31F4B">
        <w:rPr>
          <w:rFonts w:cs="Arial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их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центральные общегородские транспортные магистрали. </w:t>
      </w:r>
    </w:p>
    <w:p w:rsidR="00932FCE" w:rsidRPr="009E175F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настоящее время в городе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Карабаново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существует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автодорожны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й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мост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 створе ул.Красногорская через реку Серая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1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пеш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е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ходных мост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 створе ул.З-его Интернационала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через рек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у Серая.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665EB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центральной части города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, в створ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е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улиц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Мира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Почтовая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име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е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тся переезд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через подъездные железнодорожные пути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. </w:t>
      </w:r>
      <w:r w:rsidRPr="009E175F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  </w:t>
      </w:r>
      <w:r w:rsidRPr="00665E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магистральным</w:t>
      </w:r>
      <w:r w:rsidRPr="00665E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автодорогам организовано движение пригородных и ме</w:t>
      </w:r>
      <w:r w:rsidRPr="00665E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ж</w:t>
      </w:r>
      <w:r w:rsidRPr="00665E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дугородних автобусов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.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Общая протяженность автомобильных дорог общего пользования местного значения МО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г. Карабаново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настоящее время 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составляет </w:t>
      </w:r>
      <w:r>
        <w:rPr>
          <w:rFonts w:ascii="Times New Roman" w:hAnsi="Times New Roman"/>
          <w:color w:val="000000"/>
          <w:sz w:val="24"/>
          <w:szCs w:val="24"/>
        </w:rPr>
        <w:t xml:space="preserve">45.44 </w:t>
      </w:r>
      <w:r>
        <w:rPr>
          <w:b/>
          <w:color w:val="000000"/>
        </w:rPr>
        <w:t xml:space="preserve"> 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км.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, с дальнейшим увеличением протяженности на первую очередь до 56,2 км.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Автомобильные дороги местного значения отнесены к IV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категори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и.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Из общей протяженности сети автомобильных дорог общего пользования местного значения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дороги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с твердым покрытием составляют 24 км., из них с усовершенствованным (асфальтобетонное покрытие) 16,4 км.  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целях мониторинга состояния муниципальной дорожной сети ежегодно проводится комиссионный осмотр.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2016 году в ходе комиссионного осмотра сети автомобильных дорог общего пользования муниципального образования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г. Карабаново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выявлено, что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более 50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% дорог не отвечают нормативным требованиям;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b/>
          <w:color w:val="000000"/>
          <w:kern w:val="0"/>
          <w:sz w:val="24"/>
          <w:szCs w:val="24"/>
          <w:lang w:eastAsia="ru-RU"/>
        </w:rPr>
        <w:t>На территории муниципального образования действует муниципальная программа «</w:t>
      </w:r>
      <w:r>
        <w:rPr>
          <w:rFonts w:ascii="Times New Roman" w:eastAsia="Times New Roman" w:hAnsi="Times New Roman"/>
          <w:b/>
          <w:color w:val="000000"/>
          <w:kern w:val="0"/>
          <w:sz w:val="24"/>
          <w:szCs w:val="24"/>
          <w:lang w:eastAsia="ru-RU"/>
        </w:rPr>
        <w:t>Благоустройство и ремонт автомобильных дорог, мест общего пользования муниципального образования город Карабаново на 2017-2019 гг.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»  В рамках данной программы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проводились работы по реконструкции, ремонту и содержанию автомобильных дорог общего пользования местного значения. </w:t>
      </w:r>
    </w:p>
    <w:p w:rsidR="00932FCE" w:rsidRPr="003904E3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Связь поселений и с другими городами осуществ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ляется пригородными автобусными маршрутами, железнодорожным транспортом.</w:t>
      </w:r>
      <w:r w:rsidRPr="003904E3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  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Железнодорожный транспорт.</w:t>
      </w: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Город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Карабаново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расположен на двухпутной электрифицированной железнодорожной магистрали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Александров – Орехово-Зуево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. Станция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Карабаново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является промежуточной станцией. В створе улиц Мира и Почтовая имеется железнодорожный переезд, оборудованный автоблокировкой. 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районе железнодорожно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й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станции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через железную дорогу имеется пешеходный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переход</w:t>
      </w:r>
      <w:r w:rsidRPr="00A46A8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. </w:t>
      </w: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Pr="00A46A8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Default="00932FCE" w:rsidP="00932FCE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numPr>
          <w:ilvl w:val="1"/>
          <w:numId w:val="23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A46A81">
        <w:rPr>
          <w:rFonts w:ascii="Times New Roman" w:hAnsi="Times New Roman"/>
          <w:b/>
          <w:bCs/>
          <w:sz w:val="24"/>
          <w:szCs w:val="24"/>
        </w:rPr>
        <w:t xml:space="preserve">Характеристика сети дорог общего пользования местного значения муниципального образования </w:t>
      </w:r>
      <w:r>
        <w:rPr>
          <w:rFonts w:ascii="Times New Roman" w:hAnsi="Times New Roman"/>
          <w:b/>
          <w:bCs/>
          <w:sz w:val="24"/>
          <w:szCs w:val="24"/>
        </w:rPr>
        <w:t>г. Карабаново</w:t>
      </w:r>
    </w:p>
    <w:p w:rsidR="00932FCE" w:rsidRDefault="00932FCE" w:rsidP="00932FCE">
      <w:pPr>
        <w:shd w:val="clear" w:color="auto" w:fill="FFFFFF"/>
        <w:spacing w:after="0" w:line="100" w:lineRule="atLeast"/>
        <w:ind w:left="194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shd w:val="clear" w:color="auto" w:fill="FFFFFF"/>
        <w:spacing w:after="0" w:line="100" w:lineRule="atLeast"/>
        <w:ind w:left="194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shd w:val="clear" w:color="auto" w:fill="FFFFFF"/>
        <w:spacing w:after="0" w:line="100" w:lineRule="atLeast"/>
        <w:ind w:left="194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Pr="00EE0AF9" w:rsidRDefault="00932FCE" w:rsidP="00932F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E0AF9">
        <w:rPr>
          <w:rFonts w:ascii="Times New Roman" w:hAnsi="Times New Roman"/>
          <w:b/>
          <w:sz w:val="24"/>
          <w:szCs w:val="24"/>
        </w:rPr>
        <w:t xml:space="preserve">ПЕРЕЧЕНЬ </w:t>
      </w:r>
    </w:p>
    <w:p w:rsidR="00932FCE" w:rsidRPr="00EE0AF9" w:rsidRDefault="00932FCE" w:rsidP="00932F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0AF9">
        <w:rPr>
          <w:rFonts w:ascii="Times New Roman" w:hAnsi="Times New Roman"/>
          <w:b/>
          <w:sz w:val="24"/>
          <w:szCs w:val="24"/>
        </w:rPr>
        <w:t>Автомобильных дорог общего пользования местного значения</w:t>
      </w:r>
    </w:p>
    <w:p w:rsidR="00932FCE" w:rsidRPr="00EE0AF9" w:rsidRDefault="00932FCE" w:rsidP="00932F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0AF9">
        <w:rPr>
          <w:rFonts w:ascii="Times New Roman" w:hAnsi="Times New Roman"/>
          <w:b/>
          <w:sz w:val="24"/>
          <w:szCs w:val="24"/>
        </w:rPr>
        <w:t xml:space="preserve">МО г. </w:t>
      </w:r>
      <w:r>
        <w:rPr>
          <w:rFonts w:ascii="Times New Roman" w:hAnsi="Times New Roman"/>
          <w:b/>
          <w:sz w:val="24"/>
          <w:szCs w:val="24"/>
        </w:rPr>
        <w:t>Карабаново</w:t>
      </w:r>
      <w:r w:rsidRPr="00EE0AF9">
        <w:rPr>
          <w:rFonts w:ascii="Times New Roman" w:hAnsi="Times New Roman"/>
          <w:b/>
          <w:sz w:val="24"/>
          <w:szCs w:val="24"/>
        </w:rPr>
        <w:t xml:space="preserve"> Александровского района Владимирской области.</w:t>
      </w:r>
    </w:p>
    <w:p w:rsidR="00932FCE" w:rsidRPr="00F6703D" w:rsidRDefault="00932FCE" w:rsidP="00932FCE">
      <w:pPr>
        <w:suppressAutoHyphens w:val="0"/>
        <w:spacing w:after="0" w:line="240" w:lineRule="auto"/>
        <w:ind w:left="720"/>
        <w:rPr>
          <w:rFonts w:ascii="Times New Roman" w:eastAsia="Times New Roman" w:hAnsi="Times New Roman"/>
          <w:b/>
          <w:kern w:val="0"/>
          <w:sz w:val="20"/>
          <w:szCs w:val="20"/>
          <w:lang w:eastAsia="ru-RU"/>
        </w:rPr>
      </w:pPr>
      <w:r>
        <w:t xml:space="preserve"> </w:t>
      </w:r>
    </w:p>
    <w:tbl>
      <w:tblPr>
        <w:tblW w:w="13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"/>
        <w:gridCol w:w="2069"/>
        <w:gridCol w:w="166"/>
        <w:gridCol w:w="2244"/>
        <w:gridCol w:w="473"/>
        <w:gridCol w:w="1795"/>
        <w:gridCol w:w="253"/>
        <w:gridCol w:w="7"/>
        <w:gridCol w:w="1299"/>
        <w:gridCol w:w="2590"/>
        <w:gridCol w:w="2340"/>
      </w:tblGrid>
      <w:tr w:rsidR="00932FCE" w:rsidRPr="007A3B40" w:rsidTr="00A91ADF">
        <w:trPr>
          <w:trHeight w:val="685"/>
        </w:trPr>
        <w:tc>
          <w:tcPr>
            <w:tcW w:w="725" w:type="dxa"/>
            <w:tcBorders>
              <w:right w:val="single" w:sz="4" w:space="0" w:color="auto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№ п/п</w:t>
            </w:r>
          </w:p>
        </w:tc>
        <w:tc>
          <w:tcPr>
            <w:tcW w:w="2076" w:type="dxa"/>
            <w:gridSpan w:val="2"/>
            <w:tcBorders>
              <w:left w:val="single" w:sz="4" w:space="0" w:color="auto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Идентификационный номер </w:t>
            </w:r>
          </w:p>
        </w:tc>
        <w:tc>
          <w:tcPr>
            <w:tcW w:w="2410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Наименование </w:t>
            </w: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автомобильной дороги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Местоположение автомобильной дороги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Категория </w:t>
            </w: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Автомобильной</w:t>
            </w: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дороги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Протяженность, км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    Тип покрытия</w:t>
            </w:r>
          </w:p>
        </w:tc>
      </w:tr>
      <w:tr w:rsidR="00932FCE" w:rsidRPr="007A3B40" w:rsidTr="00A91ADF">
        <w:trPr>
          <w:trHeight w:val="231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         6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57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1-я Воронцова 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д.2а 1-я Воронцова, до д.16,от д.17 до д.36 ул.Воронцова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55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2-я Воронцова 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 д.1 до д.11 ул.2-я Воронцова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0,155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 Интернационала 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пл.Ленина д.1 до д.20 ул.Красногорская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0,155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3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Александровская 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ул.Октябрьская д.48 до ул. Луначарского д.2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0,630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7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Больничный городок 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Карабановской городской поликлиники до ул.Больничный городок д.7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3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Вокзальная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д.Железнодорожная будка 122 км до ул. Почтовая д.1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37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Володарского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ул.Иванова д.1 до ул.Володарского д.1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0,085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55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Гагарина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д.3 пл.Лермонтова до Карабановского детского дома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37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МП-09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Горького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 ул.Горького до д.25 ул.Осипенко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1,320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щебень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3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Горьковский проезд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д.31 ул.Александровская до д.20 ул.Горького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0,515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Асфальт, грунт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Гризодубовой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ул.Осипенко д.16 до ул.Гризодубовой д.26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Дружбы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д.11 ул.Дружбы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7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Железнодорожный пер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д.Железнодорожная будка 121 км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Железнодорожный тупик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д.5 до д.13 ул.Железнодорожный тупик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0,570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Жижимонтова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д.36 ул.Жижимонтова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Западная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д.5 до д.8 ул.Западная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Запрудная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д.33 ул.Запрудная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1,218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грунт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Зеленая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д.8 ул.Зеленая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1,182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85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МП-19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Зеленцинская Гора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д.6 ул.Зеленцинская Гора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200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Иванова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пересечения ул.Красногорская  до  ул.Александровская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0,428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Калинина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д.17 ул.Калинина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Карла Маркса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д.5а до д.9 ул. Карла Маркса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Карпова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д.7 ул. Карпова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0,414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ул.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 до д.14 ул.Кировская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1-я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д.29 ул.1-я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2-я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 до д.34 ул.2-я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3-я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 до д.22 ул.3-я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4-я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д.20 ул.4-я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0,260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МП-29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5-я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д.2 до д.24 ул.5-я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0,260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Кировская 6-я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18"/>
                <w:szCs w:val="18"/>
              </w:rPr>
            </w:pPr>
            <w:r w:rsidRPr="007A3B40">
              <w:rPr>
                <w:sz w:val="18"/>
                <w:szCs w:val="18"/>
              </w:rPr>
              <w:t>От д.1 до д.11 ул.6-я Кировская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Комсомольская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д.11 ул.Комсомольская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щебенка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Кооперативная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д.25 ул.Кооперативная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Красная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д.25 ул.Красная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Красноармейская ул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д.44 ул.Красноармейская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0,500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Красноармейский пер</w:t>
            </w:r>
          </w:p>
        </w:tc>
        <w:tc>
          <w:tcPr>
            <w:tcW w:w="226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д.14 ул.Мира до д.42 пер.Красноармейский</w:t>
            </w:r>
          </w:p>
        </w:tc>
        <w:tc>
          <w:tcPr>
            <w:tcW w:w="1559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Красногорская ул</w:t>
            </w:r>
          </w:p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528" w:type="dxa"/>
            <w:gridSpan w:val="4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пл.Первомайская до границы города</w:t>
            </w:r>
          </w:p>
        </w:tc>
        <w:tc>
          <w:tcPr>
            <w:tcW w:w="1299" w:type="dxa"/>
          </w:tcPr>
          <w:p w:rsidR="00932FCE" w:rsidRPr="007A3B40" w:rsidRDefault="00932FCE" w:rsidP="00A91ADF">
            <w:pPr>
              <w:ind w:left="672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1,440</w:t>
            </w: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Ленина пл</w:t>
            </w:r>
          </w:p>
        </w:tc>
        <w:tc>
          <w:tcPr>
            <w:tcW w:w="2528" w:type="dxa"/>
            <w:gridSpan w:val="4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 пл.Ленина</w:t>
            </w:r>
          </w:p>
        </w:tc>
        <w:tc>
          <w:tcPr>
            <w:tcW w:w="1299" w:type="dxa"/>
          </w:tcPr>
          <w:p w:rsidR="00932FCE" w:rsidRPr="007A3B40" w:rsidRDefault="00932FCE" w:rsidP="00A91ADF">
            <w:pPr>
              <w:ind w:left="672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Ленина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д.2в до д.68 ул.Ленина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39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МП-39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Лермонтова пл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 xml:space="preserve">От д.1 до д.14 пл.Лермонтова 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0,580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Лесная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д.13 ул.Лесная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Лесничество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д.9 до д.11 ул.Лесничество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Луговая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д.2а до д.30 ул.Луговая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Луначарского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д.8 ул.Луначарского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Маяковского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д.16 до д.1 ул.Маяковского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0,500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Мира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 до д.32 ул.Мира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1,290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Молодежная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д.29 ул.Молодежная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0,320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Московская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д.2г до д.67 ул.Московская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Набережная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д.21 ул.Набережная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МП-49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Неспорова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 до д.31 ул.Неспорова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Ногина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д.13 ул.Ногина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Асфальт,грунт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Овражная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д.6 ул.Овражная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Октябрьская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д.1б до д.99 ул.Октябрьская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1,450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Асфальт, 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Осипенко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д.56 ул.Осипенко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Первомайская пл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пересечения ул.Красногорская до д.1 ул.Карпова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0,684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Первомайская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д.49 ул.Первомайская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Пионерская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д.18 ул.Пионерская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Пионерская 1-я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д.18 ул.1-я Пионерская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Пионерская 2-я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д.15 ул.2-я Пионерская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59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МП-59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Победы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д.1, д.8а до.д.2. ул.Победы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Полевая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От д.1 до д.20 ул.Полевая 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Почтовая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д.1, 18 до д.37 ул.Почтовая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Асфальт, 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Пригородная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 до д.11 ул.Пригородная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Пушкина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26 ул.Пушкина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  <w:tcBorders>
              <w:top w:val="nil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64</w:t>
            </w:r>
          </w:p>
        </w:tc>
        <w:tc>
          <w:tcPr>
            <w:tcW w:w="2076" w:type="dxa"/>
            <w:gridSpan w:val="2"/>
            <w:tcBorders>
              <w:top w:val="nil"/>
            </w:tcBorders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МП-64</w:t>
            </w:r>
          </w:p>
        </w:tc>
        <w:tc>
          <w:tcPr>
            <w:tcW w:w="2410" w:type="dxa"/>
            <w:gridSpan w:val="2"/>
            <w:tcBorders>
              <w:top w:val="nil"/>
            </w:tcBorders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Рабочая ул</w:t>
            </w:r>
          </w:p>
        </w:tc>
        <w:tc>
          <w:tcPr>
            <w:tcW w:w="2521" w:type="dxa"/>
            <w:gridSpan w:val="3"/>
            <w:tcBorders>
              <w:top w:val="nil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д.54 ул.Рабочая</w:t>
            </w:r>
          </w:p>
        </w:tc>
        <w:tc>
          <w:tcPr>
            <w:tcW w:w="1306" w:type="dxa"/>
            <w:gridSpan w:val="2"/>
            <w:tcBorders>
              <w:top w:val="nil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  <w:tcBorders>
              <w:top w:val="nil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0,966</w:t>
            </w:r>
          </w:p>
        </w:tc>
        <w:tc>
          <w:tcPr>
            <w:tcW w:w="2340" w:type="dxa"/>
            <w:tcBorders>
              <w:top w:val="nil"/>
            </w:tcBorders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Радужная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д.12 ул.Радужная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Асфальт, 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Расковой М.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д.23 ул.М.Расковой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0,340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Революции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д.24 ул.Революции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Садовая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ул.Мира до д.14 ул.Садовая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69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МП-69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Садовый 1-й пер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д.1а до д.12 пер.1-й Садовый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Садовый 2-й пер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 пер.2-й Садовый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Советская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ул.Зеленая, до границы города, до Часовенки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2,390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Советский пер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д.19 пер.Советский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0,230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Совхозная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д.18 ул.Совхозная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1,203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74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Солнечная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д.26 ул.Александровская до д.1 ул.Солнечная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0,080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Сосновая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д.6 ул.Сосновая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Средняя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д.14 ул.Средняя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0,100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Строительная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д.68 ул.Строительная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Текстильщиков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От д.3 до д.5 ул.Текстильщиков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79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МП-79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Тихая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д.24 ул.Тихая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Торговая пл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д.15 пл.Торговая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0,322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Храмцова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д.28 ул.Храмцова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82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МП-82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Часовина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д.39 ул.Часовина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0,480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83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МП-83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Чистопольная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д.34 ул.Чистопольная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84.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ОП МП-84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Чистопольный пер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д.2 до д.30 пер.Чистопольный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0,710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85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МП-85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Чкалова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д.56 ул.Чкалова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0,630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86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МП-86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Чулкова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д.11 до д.15 ул.Чулкова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0,700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87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МП-87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Чулкова проезд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д.11 ул.Чулкова до д.32 ул.Мира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0,350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88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МП-88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Школьная 1-я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д.23 ул.1-я Школьная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0,200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89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МП-89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Школьная 2-я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д.6 до д.32 ул.2-я Школьная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0,500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щебень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90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МП-90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Штыкова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д.36 ул.Штыкова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0,450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грунт</w:t>
            </w:r>
          </w:p>
        </w:tc>
      </w:tr>
      <w:tr w:rsidR="00932FCE" w:rsidRPr="007A3B40" w:rsidTr="00A91ADF">
        <w:trPr>
          <w:trHeight w:val="148"/>
        </w:trPr>
        <w:tc>
          <w:tcPr>
            <w:tcW w:w="725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91</w:t>
            </w:r>
          </w:p>
        </w:tc>
        <w:tc>
          <w:tcPr>
            <w:tcW w:w="2076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 ОП МП-91</w:t>
            </w:r>
          </w:p>
        </w:tc>
        <w:tc>
          <w:tcPr>
            <w:tcW w:w="2410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Южная ул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д.1 до д.35 ул.Южная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0,925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color w:val="000000"/>
                <w:sz w:val="20"/>
                <w:szCs w:val="20"/>
              </w:rPr>
            </w:pPr>
            <w:r w:rsidRPr="007A3B40">
              <w:rPr>
                <w:color w:val="000000"/>
                <w:sz w:val="20"/>
                <w:szCs w:val="20"/>
              </w:rPr>
              <w:t>щебень</w:t>
            </w:r>
          </w:p>
          <w:p w:rsidR="00932FCE" w:rsidRPr="007A3B40" w:rsidRDefault="00932FCE" w:rsidP="00A91A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732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92</w:t>
            </w:r>
          </w:p>
        </w:tc>
        <w:tc>
          <w:tcPr>
            <w:tcW w:w="2069" w:type="dxa"/>
          </w:tcPr>
          <w:p w:rsidR="00932FCE" w:rsidRPr="007A3B40" w:rsidRDefault="00932FCE" w:rsidP="00A91ADF">
            <w:pPr>
              <w:ind w:left="72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17 205 ОП МП-92</w:t>
            </w:r>
          </w:p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Махринская трасса</w:t>
            </w:r>
          </w:p>
        </w:tc>
        <w:tc>
          <w:tcPr>
            <w:tcW w:w="2521" w:type="dxa"/>
            <w:gridSpan w:val="3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От пересечения ул.Мира / проезд Чулкова до границы города</w:t>
            </w: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  <w:lang w:val="en-US"/>
              </w:rPr>
            </w:pPr>
            <w:r w:rsidRPr="007A3B4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1,105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асфальт</w:t>
            </w:r>
          </w:p>
        </w:tc>
      </w:tr>
      <w:tr w:rsidR="00932FCE" w:rsidRPr="007A3B40" w:rsidTr="00A91ADF">
        <w:trPr>
          <w:trHeight w:val="148"/>
        </w:trPr>
        <w:tc>
          <w:tcPr>
            <w:tcW w:w="9038" w:type="dxa"/>
            <w:gridSpan w:val="10"/>
          </w:tcPr>
          <w:p w:rsidR="00932FCE" w:rsidRPr="007A3B40" w:rsidRDefault="00932FCE" w:rsidP="00A91ADF">
            <w:pPr>
              <w:rPr>
                <w:b/>
                <w:sz w:val="20"/>
                <w:szCs w:val="20"/>
              </w:rPr>
            </w:pPr>
            <w:r w:rsidRPr="007A3B40">
              <w:rPr>
                <w:b/>
                <w:sz w:val="20"/>
                <w:szCs w:val="20"/>
              </w:rPr>
              <w:t xml:space="preserve">           ИТОГО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3B40">
              <w:rPr>
                <w:b/>
                <w:color w:val="000000"/>
                <w:sz w:val="20"/>
                <w:szCs w:val="20"/>
              </w:rPr>
              <w:t>45,44</w:t>
            </w:r>
          </w:p>
          <w:p w:rsidR="00932FCE" w:rsidRPr="007A3B40" w:rsidRDefault="00932FCE" w:rsidP="00A91AD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932FCE" w:rsidRPr="007A3B40" w:rsidRDefault="00932FCE" w:rsidP="00A91AD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2967" w:type="dxa"/>
            <w:gridSpan w:val="4"/>
            <w:vMerge w:val="restart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  </w:t>
            </w:r>
          </w:p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             В том числе </w:t>
            </w:r>
          </w:p>
          <w:p w:rsidR="00932FCE" w:rsidRPr="007A3B40" w:rsidRDefault="00932FCE" w:rsidP="00A91ADF">
            <w:pPr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 xml:space="preserve">               по категориям:</w:t>
            </w:r>
          </w:p>
        </w:tc>
        <w:tc>
          <w:tcPr>
            <w:tcW w:w="2717" w:type="dxa"/>
            <w:gridSpan w:val="2"/>
            <w:vAlign w:val="bottom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3"/>
            <w:vAlign w:val="bottom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9" w:type="dxa"/>
            <w:vAlign w:val="bottom"/>
          </w:tcPr>
          <w:p w:rsidR="00932FCE" w:rsidRPr="007A3B40" w:rsidRDefault="00932FCE" w:rsidP="00A91AD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A3B40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2967" w:type="dxa"/>
            <w:gridSpan w:val="4"/>
            <w:vMerge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717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A3B40">
              <w:rPr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2967" w:type="dxa"/>
            <w:gridSpan w:val="4"/>
            <w:vMerge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717" w:type="dxa"/>
            <w:gridSpan w:val="2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A3B40">
              <w:rPr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2967" w:type="dxa"/>
            <w:gridSpan w:val="4"/>
            <w:vMerge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A3B40">
              <w:rPr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45,44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  <w:tr w:rsidR="00932FCE" w:rsidRPr="007A3B40" w:rsidTr="00A91ADF">
        <w:trPr>
          <w:trHeight w:val="148"/>
        </w:trPr>
        <w:tc>
          <w:tcPr>
            <w:tcW w:w="2967" w:type="dxa"/>
            <w:gridSpan w:val="4"/>
            <w:vMerge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vAlign w:val="bottom"/>
          </w:tcPr>
          <w:p w:rsidR="00932FCE" w:rsidRPr="007A3B40" w:rsidRDefault="00932FCE" w:rsidP="00A91ADF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:rsidR="00932FCE" w:rsidRPr="007A3B40" w:rsidRDefault="00932FCE" w:rsidP="00A91ADF">
            <w:pPr>
              <w:jc w:val="center"/>
              <w:rPr>
                <w:b/>
                <w:sz w:val="20"/>
                <w:szCs w:val="20"/>
              </w:rPr>
            </w:pPr>
            <w:r w:rsidRPr="007A3B40">
              <w:rPr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259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  <w:r w:rsidRPr="007A3B40"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932FCE" w:rsidRPr="007A3B40" w:rsidRDefault="00932FCE" w:rsidP="00A91ADF">
            <w:pPr>
              <w:jc w:val="center"/>
              <w:rPr>
                <w:sz w:val="20"/>
                <w:szCs w:val="20"/>
              </w:rPr>
            </w:pPr>
          </w:p>
        </w:tc>
      </w:tr>
    </w:tbl>
    <w:p w:rsidR="00932FCE" w:rsidRPr="00154031" w:rsidRDefault="00932FCE" w:rsidP="00932FCE">
      <w:pPr>
        <w:numPr>
          <w:ilvl w:val="0"/>
          <w:numId w:val="1"/>
        </w:numPr>
      </w:pPr>
    </w:p>
    <w:p w:rsidR="00932FCE" w:rsidRPr="00A46A81" w:rsidRDefault="00932FCE" w:rsidP="00932FCE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405FFF">
        <w:rPr>
          <w:rFonts w:ascii="Times New Roman" w:hAnsi="Times New Roman"/>
        </w:rPr>
        <w:t xml:space="preserve">Дорожно-транспортная сеть </w:t>
      </w:r>
      <w:r>
        <w:rPr>
          <w:rFonts w:ascii="Times New Roman" w:hAnsi="Times New Roman"/>
        </w:rPr>
        <w:t>города</w:t>
      </w:r>
      <w:r w:rsidRPr="00405FFF">
        <w:rPr>
          <w:rFonts w:ascii="Times New Roman" w:hAnsi="Times New Roman"/>
        </w:rPr>
        <w:t xml:space="preserve"> состоит</w:t>
      </w:r>
      <w:r>
        <w:rPr>
          <w:rFonts w:ascii="Times New Roman" w:hAnsi="Times New Roman"/>
        </w:rPr>
        <w:t xml:space="preserve">  </w:t>
      </w:r>
      <w:r w:rsidRPr="00405FFF">
        <w:rPr>
          <w:rFonts w:ascii="Times New Roman" w:hAnsi="Times New Roman"/>
        </w:rPr>
        <w:t xml:space="preserve"> из дорог </w:t>
      </w:r>
      <w:r>
        <w:rPr>
          <w:rFonts w:ascii="Times New Roman" w:hAnsi="Times New Roman"/>
          <w:lang w:val="en-US"/>
        </w:rPr>
        <w:t>IV</w:t>
      </w:r>
      <w:r w:rsidRPr="00405FFF">
        <w:rPr>
          <w:rFonts w:ascii="Times New Roman" w:hAnsi="Times New Roman"/>
        </w:rPr>
        <w:t xml:space="preserve"> категории, предназначенных не для скоростного движения. В таблице приведен перечень и характеристика дорог</w:t>
      </w:r>
      <w:r>
        <w:rPr>
          <w:rFonts w:ascii="Times New Roman" w:hAnsi="Times New Roman"/>
        </w:rPr>
        <w:t xml:space="preserve"> местного значения</w:t>
      </w:r>
      <w:r w:rsidRPr="00405FFF">
        <w:rPr>
          <w:rFonts w:ascii="Times New Roman" w:hAnsi="Times New Roman"/>
        </w:rPr>
        <w:t>. Большинство дорог общего пользования местного значения имеют щебеночное и грунтовое покрытие. Содержание автомобильных дорог осуществляется подрядной организацией по муниципальному контракту. Проверка качества содержания дорог</w:t>
      </w:r>
      <w:r>
        <w:rPr>
          <w:rFonts w:ascii="Times New Roman" w:hAnsi="Times New Roman"/>
        </w:rPr>
        <w:t xml:space="preserve"> производится</w:t>
      </w:r>
      <w:r w:rsidRPr="00405FFF">
        <w:rPr>
          <w:rFonts w:ascii="Times New Roman" w:hAnsi="Times New Roman"/>
        </w:rPr>
        <w:t xml:space="preserve"> по согласованному графику, в соответствии с установленными критериями.   </w:t>
      </w:r>
    </w:p>
    <w:p w:rsidR="00932FCE" w:rsidRPr="00E01DBB" w:rsidRDefault="00932FCE" w:rsidP="00932FC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E01DBB">
        <w:rPr>
          <w:rFonts w:ascii="Times New Roman" w:hAnsi="Times New Roman"/>
        </w:rPr>
        <w:t>В городе отсутствуют периферийные по отношению к городской застройке пути пр</w:t>
      </w:r>
      <w:r w:rsidRPr="00E01DBB">
        <w:rPr>
          <w:rFonts w:ascii="Times New Roman" w:hAnsi="Times New Roman"/>
        </w:rPr>
        <w:t>о</w:t>
      </w:r>
      <w:r w:rsidRPr="00E01DBB">
        <w:rPr>
          <w:rFonts w:ascii="Times New Roman" w:hAnsi="Times New Roman"/>
        </w:rPr>
        <w:t>пуска грузового транспорта (в том числе транзитного) и он следует по городским улицам и через общегородской центр.</w:t>
      </w:r>
    </w:p>
    <w:p w:rsidR="00932FCE" w:rsidRPr="00533208" w:rsidRDefault="00932FCE" w:rsidP="00932FCE">
      <w:pPr>
        <w:pStyle w:val="3"/>
      </w:pPr>
      <w:r>
        <w:t xml:space="preserve"> </w:t>
      </w:r>
    </w:p>
    <w:p w:rsidR="00932FCE" w:rsidRPr="00533208" w:rsidRDefault="00932FCE" w:rsidP="00932FCE">
      <w:pPr>
        <w:widowControl w:val="0"/>
        <w:ind w:firstLine="567"/>
        <w:rPr>
          <w:b/>
          <w:bCs/>
        </w:rPr>
      </w:pPr>
      <w:r w:rsidRPr="00533208">
        <w:rPr>
          <w:b/>
          <w:bCs/>
        </w:rPr>
        <w:t>Внешний транспорт</w:t>
      </w:r>
      <w:r w:rsidRPr="00533208">
        <w:t xml:space="preserve"> 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>Проектируемое муниципальное образование располагается в 12 км южнее центра Александровского района – города Александров. Внешние транспортные связи осуществляются автомобильным и железнодорожным транспортом.</w:t>
      </w:r>
    </w:p>
    <w:p w:rsidR="00932FCE" w:rsidRPr="00533208" w:rsidRDefault="00932FCE" w:rsidP="00932FCE">
      <w:pPr>
        <w:widowControl w:val="0"/>
        <w:ind w:firstLine="567"/>
        <w:rPr>
          <w:i/>
          <w:iCs/>
          <w:u w:val="single"/>
        </w:rPr>
      </w:pPr>
      <w:r w:rsidRPr="00533208">
        <w:rPr>
          <w:i/>
          <w:iCs/>
          <w:u w:val="single"/>
        </w:rPr>
        <w:t>Железнодорожный транспорт</w:t>
      </w:r>
    </w:p>
    <w:p w:rsidR="00932FCE" w:rsidRPr="00533208" w:rsidRDefault="00932FCE" w:rsidP="00932FCE">
      <w:pPr>
        <w:pStyle w:val="28"/>
        <w:widowControl w:val="0"/>
        <w:spacing w:before="40" w:after="40"/>
        <w:ind w:firstLine="567"/>
        <w:jc w:val="both"/>
        <w:rPr>
          <w:iCs/>
        </w:rPr>
      </w:pPr>
      <w:r w:rsidRPr="00533208">
        <w:rPr>
          <w:iCs/>
        </w:rPr>
        <w:t xml:space="preserve">В меридиональном направлении территорию города пересекает двухпутная электрифицированная железнодорожная магистраль Большого кольца Московской железной дороги (участок Александров – Орехово-Зуево). Протяженность в пределах городской черты – 3,9 км. Станция Карабаново – промежуточная станция </w:t>
      </w:r>
      <w:r w:rsidRPr="00533208">
        <w:rPr>
          <w:iCs/>
          <w:lang w:val="en-US"/>
        </w:rPr>
        <w:t>V</w:t>
      </w:r>
      <w:r w:rsidRPr="00533208">
        <w:rPr>
          <w:iCs/>
        </w:rPr>
        <w:t xml:space="preserve"> класса. Пригородное пассажирское сообщение осуществляется ежедневно по направлениям на Александров, Орехово-Зуево, Куровскую (ежедневно 8 пар). </w:t>
      </w:r>
    </w:p>
    <w:p w:rsidR="00932FCE" w:rsidRPr="00533208" w:rsidRDefault="00932FCE" w:rsidP="00932FCE">
      <w:pPr>
        <w:widowControl w:val="0"/>
        <w:ind w:firstLine="567"/>
        <w:jc w:val="both"/>
        <w:rPr>
          <w:i/>
          <w:iCs/>
          <w:u w:val="single"/>
        </w:rPr>
      </w:pPr>
      <w:r w:rsidRPr="00533208">
        <w:rPr>
          <w:b/>
        </w:rPr>
        <w:t xml:space="preserve"> </w:t>
      </w:r>
      <w:r w:rsidRPr="00533208">
        <w:rPr>
          <w:i/>
          <w:iCs/>
          <w:u w:val="single"/>
        </w:rPr>
        <w:t>Автомобильные дороги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 xml:space="preserve">Главной автодорогой города является автодорога регионального значения </w:t>
      </w:r>
      <w:r w:rsidRPr="00533208">
        <w:rPr>
          <w:u w:val="single"/>
        </w:rPr>
        <w:t>Киржач – Александров</w:t>
      </w:r>
      <w:r w:rsidRPr="00533208">
        <w:t xml:space="preserve"> </w:t>
      </w:r>
      <w:r w:rsidRPr="00533208">
        <w:rPr>
          <w:lang w:val="en-US"/>
        </w:rPr>
        <w:t>IV</w:t>
      </w:r>
      <w:r w:rsidRPr="00533208">
        <w:t xml:space="preserve"> технической категории, протяженностью в пределах муниципального образования – 4,1 км. Трасса связывает муниципальное образование с городами Александров, Киржач и другими близлежащими населенными пунктами. В городской черте данная автодорога совпадает с улицами Красногорская, Иванова, Александровская, Октябрьская.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rPr>
          <w:i/>
          <w:iCs/>
        </w:rPr>
        <w:t>Автомобильными дорогами межмуниципального значения</w:t>
      </w:r>
      <w:r w:rsidRPr="00533208">
        <w:t xml:space="preserve"> являются автодороги Карабаново – Махра (</w:t>
      </w:r>
      <w:r w:rsidRPr="00533208">
        <w:rPr>
          <w:lang w:val="en-US"/>
        </w:rPr>
        <w:t>IV</w:t>
      </w:r>
      <w:r w:rsidRPr="00533208">
        <w:t xml:space="preserve"> технической категории, общая протяженность 4,2 км), Карабаново </w:t>
      </w:r>
      <w:r w:rsidRPr="00533208">
        <w:softHyphen/>
        <w:t>– Романовское – Зеленцыно (</w:t>
      </w:r>
      <w:r w:rsidRPr="00533208">
        <w:rPr>
          <w:lang w:val="en-US"/>
        </w:rPr>
        <w:t>IV</w:t>
      </w:r>
      <w:r w:rsidRPr="00533208">
        <w:t xml:space="preserve"> технической категории, общая протяженность 2,3 км), связывающие город с близлежащими населенными пунктами. 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rPr>
          <w:i/>
          <w:iCs/>
        </w:rPr>
        <w:t>Автомобильной дорогой местного значения</w:t>
      </w:r>
      <w:r w:rsidRPr="00533208">
        <w:t xml:space="preserve"> является автодорога Карабаново – Степково, </w:t>
      </w:r>
      <w:r w:rsidRPr="00533208">
        <w:rPr>
          <w:lang w:val="en-US"/>
        </w:rPr>
        <w:t>IV</w:t>
      </w:r>
      <w:r w:rsidRPr="00533208">
        <w:t xml:space="preserve"> технической категории, общей протяженностью 1,9 км.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 xml:space="preserve">Перечисленные автодороги имеют твердое покрытие. Многие участки существующей сети автодорог нуждаются в капитальном ремонте и реконструкции, так как их эксплуатационные характеристики не отвечают присвоенной технической категории. 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  <w:rPr>
          <w:i/>
          <w:u w:val="single"/>
        </w:rPr>
      </w:pPr>
      <w:r w:rsidRPr="00533208">
        <w:rPr>
          <w:i/>
          <w:u w:val="single"/>
        </w:rPr>
        <w:t>Автобусное сообщение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 xml:space="preserve">Транспортное обслуживание населения МО г. Карабаново базируется на пригородных </w:t>
      </w:r>
      <w:r w:rsidRPr="00533208">
        <w:lastRenderedPageBreak/>
        <w:t>(относительно г. Александров) автобусных маршрутах, принадлежащих, в основном, ГУП «Александровское АТП», по следующим направлениям:</w:t>
      </w:r>
    </w:p>
    <w:p w:rsidR="00932FCE" w:rsidRPr="00533208" w:rsidRDefault="00932FCE" w:rsidP="00932FCE">
      <w:pPr>
        <w:pStyle w:val="a0"/>
        <w:widowControl w:val="0"/>
        <w:numPr>
          <w:ilvl w:val="0"/>
          <w:numId w:val="26"/>
        </w:numPr>
        <w:suppressAutoHyphens w:val="0"/>
        <w:spacing w:after="0" w:line="240" w:lineRule="auto"/>
        <w:ind w:left="0" w:firstLine="426"/>
        <w:jc w:val="both"/>
      </w:pPr>
      <w:r w:rsidRPr="00533208">
        <w:t>Александров – Карабаново (63 рейса в день, средний интервал движения – 10-15 минут);</w:t>
      </w:r>
    </w:p>
    <w:p w:rsidR="00932FCE" w:rsidRPr="00533208" w:rsidRDefault="00932FCE" w:rsidP="00932FCE">
      <w:pPr>
        <w:pStyle w:val="a0"/>
        <w:widowControl w:val="0"/>
        <w:numPr>
          <w:ilvl w:val="0"/>
          <w:numId w:val="26"/>
        </w:numPr>
        <w:suppressAutoHyphens w:val="0"/>
        <w:spacing w:after="0" w:line="240" w:lineRule="auto"/>
        <w:ind w:left="0" w:firstLine="426"/>
        <w:jc w:val="both"/>
      </w:pPr>
      <w:r w:rsidRPr="00533208">
        <w:t>Александров – Карабаново – Махра (7 рейсов в день);</w:t>
      </w:r>
    </w:p>
    <w:p w:rsidR="00932FCE" w:rsidRPr="00533208" w:rsidRDefault="00932FCE" w:rsidP="00932FCE">
      <w:pPr>
        <w:pStyle w:val="a0"/>
        <w:widowControl w:val="0"/>
        <w:numPr>
          <w:ilvl w:val="0"/>
          <w:numId w:val="26"/>
        </w:numPr>
        <w:suppressAutoHyphens w:val="0"/>
        <w:spacing w:after="0" w:line="240" w:lineRule="auto"/>
        <w:ind w:left="0" w:firstLine="426"/>
        <w:jc w:val="both"/>
      </w:pPr>
      <w:r w:rsidRPr="00533208">
        <w:t>Александров – Карабаново – Романовское (по 2 рейса ср., сб., вс.).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>Также через г. Карабаново проходит междугородный маршрут № 529 «Александров – Киржач – Покров».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>Автостанция на территории города отсутствует, имеется разворотное кольцо на пересечении улиц</w:t>
      </w:r>
      <w:r>
        <w:t>ы</w:t>
      </w:r>
      <w:r w:rsidRPr="00533208">
        <w:t xml:space="preserve"> Мира и </w:t>
      </w:r>
      <w:r>
        <w:t xml:space="preserve">проезда </w:t>
      </w:r>
      <w:r w:rsidRPr="00533208">
        <w:t>Чулкова. Посадка и высадка пассажиров осуществляется на 1</w:t>
      </w:r>
      <w:r>
        <w:t>1</w:t>
      </w:r>
      <w:r w:rsidRPr="00533208">
        <w:t xml:space="preserve"> автобусных остановках, пешеходная доступность от которых охватывает практически всю территорию города.</w:t>
      </w:r>
    </w:p>
    <w:p w:rsidR="00932FCE" w:rsidRPr="00533208" w:rsidRDefault="00932FCE" w:rsidP="00932FCE">
      <w:pPr>
        <w:pStyle w:val="a0"/>
        <w:widowControl w:val="0"/>
        <w:spacing w:after="0"/>
        <w:ind w:firstLine="567"/>
        <w:jc w:val="both"/>
      </w:pPr>
      <w:r w:rsidRPr="00533208">
        <w:t xml:space="preserve">Необходимо отметить развитую маятниковую миграцию по направлению Карабаново – Александров и не соответствие вместимости подвижного состава автобусов среднего класса </w:t>
      </w:r>
      <w:r>
        <w:t xml:space="preserve"> </w:t>
      </w:r>
      <w:r w:rsidRPr="00533208">
        <w:t xml:space="preserve"> с реальными запросами населения в часы-пик. </w:t>
      </w:r>
    </w:p>
    <w:p w:rsidR="00932FCE" w:rsidRPr="00533208" w:rsidRDefault="00932FCE" w:rsidP="00932FCE">
      <w:pPr>
        <w:widowControl w:val="0"/>
        <w:ind w:firstLine="567"/>
        <w:jc w:val="both"/>
        <w:rPr>
          <w:b/>
          <w:i/>
        </w:rPr>
      </w:pPr>
      <w:r w:rsidRPr="00533208">
        <w:rPr>
          <w:b/>
          <w:i/>
        </w:rPr>
        <w:t>Городская улично-дорожная сеть и транспорт</w:t>
      </w:r>
    </w:p>
    <w:p w:rsidR="00932FCE" w:rsidRPr="00533208" w:rsidRDefault="00932FCE" w:rsidP="00932FCE">
      <w:pPr>
        <w:ind w:firstLine="567"/>
        <w:jc w:val="both"/>
      </w:pPr>
      <w:r w:rsidRPr="00533208">
        <w:t>Город Карабаново разделен железнодорожным полотном и р. Серая на несколько частей – районов. Система транспортной планировки – радиальная.</w:t>
      </w:r>
    </w:p>
    <w:p w:rsidR="00932FCE" w:rsidRPr="00533208" w:rsidRDefault="00932FCE" w:rsidP="00932FCE">
      <w:pPr>
        <w:ind w:firstLine="567"/>
        <w:jc w:val="both"/>
      </w:pPr>
      <w:r>
        <w:t>Планируемая</w:t>
      </w:r>
      <w:r w:rsidRPr="00533208">
        <w:t xml:space="preserve">  </w:t>
      </w:r>
      <w:r>
        <w:t>о</w:t>
      </w:r>
      <w:r w:rsidRPr="00533208">
        <w:t>бщая протяженность улиц и дорог составляет 56,2 км. Магистральными улицами и дорогами, по которым осуществляется пропуск основных потоков автотранспорта (индивидуального, пассажирского и грузового), являются: ул. Октябрьская, ул. Александровская, ул. Иванова, ул. Карпова, ул. Красногорская, ул. Чулкова, ул. Вокзальная, ул. Мира, ул. Горького. Их общая протяженность составляет 10,7 км. Плотность магистральной улично-дорожной сети составляет 1,95 км/кв. км</w:t>
      </w:r>
      <w:r w:rsidRPr="00533208">
        <w:rPr>
          <w:vertAlign w:val="superscript"/>
        </w:rPr>
        <w:t xml:space="preserve"> </w:t>
      </w:r>
      <w:r w:rsidRPr="00533208">
        <w:t xml:space="preserve">освоенной территории города. Только 27% УДС (15,3 км) имеет твердое покрытие. </w:t>
      </w:r>
      <w:r>
        <w:t>Более 5</w:t>
      </w:r>
      <w:r w:rsidRPr="00533208">
        <w:t>0 % улиц и дорог требуют проведения незамедлительного капитального ремонта либо реконструкции.</w:t>
      </w:r>
    </w:p>
    <w:p w:rsidR="00932FCE" w:rsidRPr="00533208" w:rsidRDefault="00932FCE" w:rsidP="00932FCE">
      <w:pPr>
        <w:ind w:firstLine="567"/>
        <w:jc w:val="both"/>
      </w:pPr>
      <w:r w:rsidRPr="00533208">
        <w:t>В связи с расчлененностью территории города железнодорожным полотном существуют острые автомобильные проблемы, которые осложняют организацию внутригородских транспортных связей.</w:t>
      </w:r>
    </w:p>
    <w:p w:rsidR="00932FCE" w:rsidRPr="00533208" w:rsidRDefault="00932FCE" w:rsidP="00932FCE">
      <w:pPr>
        <w:ind w:firstLine="567"/>
        <w:jc w:val="both"/>
      </w:pPr>
      <w:r w:rsidRPr="00533208">
        <w:t xml:space="preserve">В первую очередь, это переезд в створе ул. </w:t>
      </w:r>
      <w:r>
        <w:t>Мира</w:t>
      </w:r>
      <w:r w:rsidRPr="00533208">
        <w:t xml:space="preserve">. В связи с возросшим грузопотоком Большого кольца Московской железной дороги, переезд часто закрыт для пропуска автотранспорта. Это способствует образованию длительных автомобильных заторов автомобилей, которые скапливаются в черте населенного пункта. Кроме этого, нарушается интервал движения автобусов, что негативно сказывается на заполнении подвижного состава и времени транспортной доступности населения.  </w:t>
      </w:r>
    </w:p>
    <w:p w:rsidR="00932FCE" w:rsidRPr="00533208" w:rsidRDefault="00932FCE" w:rsidP="00932FCE">
      <w:pPr>
        <w:ind w:firstLine="567"/>
        <w:jc w:val="both"/>
      </w:pPr>
      <w:r w:rsidRPr="00533208">
        <w:t>Во-вторых, это два путепровода в створе улицы Чулкова</w:t>
      </w:r>
      <w:r>
        <w:t xml:space="preserve"> и проезда Чулкова</w:t>
      </w:r>
      <w:r w:rsidRPr="00533208">
        <w:t xml:space="preserve">. Габариты данных сооружений (высота – 2 метра, ширина – 3 метра) не позволяют пропускать автобусы и любой грузовой транспорт, в том числе автомобили экстренных служб (пожарная охрана, скорая помощь и др). </w:t>
      </w:r>
    </w:p>
    <w:p w:rsidR="00932FCE" w:rsidRPr="00533208" w:rsidRDefault="00932FCE" w:rsidP="00932FCE">
      <w:pPr>
        <w:ind w:firstLine="567"/>
        <w:jc w:val="both"/>
      </w:pPr>
      <w:r w:rsidRPr="00533208">
        <w:t xml:space="preserve">На территории г. Карабаново находится один </w:t>
      </w:r>
      <w:r>
        <w:t>автомобильный мост</w:t>
      </w:r>
      <w:r w:rsidRPr="00533208">
        <w:t xml:space="preserve"> </w:t>
      </w:r>
      <w:r>
        <w:t xml:space="preserve"> </w:t>
      </w:r>
      <w:r w:rsidRPr="00533208">
        <w:t xml:space="preserve"> через р. Серая в створе ул. Красногорская. Длина моста – </w:t>
      </w:r>
      <w:r>
        <w:t>60,2</w:t>
      </w:r>
      <w:r w:rsidRPr="00533208">
        <w:t xml:space="preserve"> ме</w:t>
      </w:r>
      <w:r>
        <w:t>тров, покрытие – асфальтобетон, также один пешеходный железобетонный мост через реку Серая в створе ул.3-его Интернационала. Длина моста 114 метров, покрытие – асфальтобетон.</w:t>
      </w:r>
    </w:p>
    <w:p w:rsidR="00932FCE" w:rsidRPr="00533208" w:rsidRDefault="00932FCE" w:rsidP="00932FCE">
      <w:pPr>
        <w:ind w:firstLine="567"/>
        <w:jc w:val="both"/>
        <w:rPr>
          <w:i/>
          <w:u w:val="single"/>
        </w:rPr>
      </w:pPr>
      <w:r w:rsidRPr="00533208">
        <w:rPr>
          <w:i/>
          <w:u w:val="single"/>
        </w:rPr>
        <w:t>Автотранспорт</w:t>
      </w:r>
    </w:p>
    <w:p w:rsidR="00932FCE" w:rsidRPr="00533208" w:rsidRDefault="00932FCE" w:rsidP="00932FCE">
      <w:pPr>
        <w:ind w:firstLine="567"/>
        <w:jc w:val="both"/>
      </w:pPr>
      <w:r w:rsidRPr="00533208">
        <w:t xml:space="preserve">Всего в г. Карабаново зарегистрировано порядка 3000 ед. транспортных средств. Соответственно уровень обеспеченности населения автотранспортом составляет около 215 автомобилей индивидуальных владельцев на 1000 жителей. Хранение легковых автомобилей осуществляется, в основном, на территории собственных приусадебных участков и во дворах домов. Одноэтажные гаражи боксового типа используются жителями среднеэтажных и многоэтажных жилых домов. Суммарная вместимость таких гаражей – порядка 1000 машино/мест, что видится вполне достаточным. </w:t>
      </w:r>
    </w:p>
    <w:p w:rsidR="00932FCE" w:rsidRPr="00533208" w:rsidRDefault="00932FCE" w:rsidP="00932FCE">
      <w:pPr>
        <w:ind w:firstLine="720"/>
        <w:jc w:val="both"/>
      </w:pPr>
      <w:r w:rsidRPr="00533208">
        <w:lastRenderedPageBreak/>
        <w:t xml:space="preserve">На территории муниципального образования расположены 2 автозаправочные станции, которые в полной мере отвечают потребностям населения. </w:t>
      </w:r>
    </w:p>
    <w:p w:rsidR="00932FCE" w:rsidRPr="00533208" w:rsidRDefault="00932FCE" w:rsidP="00932FCE">
      <w:pPr>
        <w:ind w:firstLine="720"/>
        <w:jc w:val="both"/>
        <w:rPr>
          <w:b/>
          <w:bCs/>
        </w:rPr>
      </w:pPr>
      <w:r w:rsidRPr="00533208">
        <w:rPr>
          <w:b/>
          <w:bCs/>
        </w:rPr>
        <w:t>Выводы:</w:t>
      </w:r>
    </w:p>
    <w:p w:rsidR="00932FCE" w:rsidRPr="00533208" w:rsidRDefault="00932FCE" w:rsidP="00932FCE">
      <w:pPr>
        <w:numPr>
          <w:ilvl w:val="0"/>
          <w:numId w:val="25"/>
        </w:numPr>
        <w:tabs>
          <w:tab w:val="clear" w:pos="1068"/>
          <w:tab w:val="num" w:pos="0"/>
        </w:tabs>
        <w:suppressAutoHyphens w:val="0"/>
        <w:spacing w:after="0" w:line="240" w:lineRule="auto"/>
        <w:ind w:left="0" w:firstLine="426"/>
        <w:jc w:val="both"/>
      </w:pPr>
      <w:r w:rsidRPr="00533208">
        <w:t xml:space="preserve">Внешние транспортные связи представлены автомобильным и железнодорожным транспортом. </w:t>
      </w:r>
    </w:p>
    <w:p w:rsidR="00932FCE" w:rsidRPr="00533208" w:rsidRDefault="00932FCE" w:rsidP="00932FCE">
      <w:pPr>
        <w:numPr>
          <w:ilvl w:val="0"/>
          <w:numId w:val="25"/>
        </w:numPr>
        <w:tabs>
          <w:tab w:val="clear" w:pos="1068"/>
          <w:tab w:val="num" w:pos="0"/>
        </w:tabs>
        <w:suppressAutoHyphens w:val="0"/>
        <w:spacing w:after="0" w:line="240" w:lineRule="auto"/>
        <w:ind w:left="0" w:firstLine="426"/>
        <w:jc w:val="both"/>
      </w:pPr>
      <w:r w:rsidRPr="00533208">
        <w:t xml:space="preserve">Транспортное обслуживание населения базируется, в основном, на автобусном сообщении, охватывающее практически всю территорию города, однако в часы-пик ощущается нехватка подвижного состава.  </w:t>
      </w:r>
    </w:p>
    <w:p w:rsidR="00932FCE" w:rsidRPr="00533208" w:rsidRDefault="00932FCE" w:rsidP="00932FCE">
      <w:pPr>
        <w:numPr>
          <w:ilvl w:val="0"/>
          <w:numId w:val="25"/>
        </w:numPr>
        <w:tabs>
          <w:tab w:val="clear" w:pos="1068"/>
          <w:tab w:val="num" w:pos="0"/>
        </w:tabs>
        <w:suppressAutoHyphens w:val="0"/>
        <w:spacing w:after="0" w:line="240" w:lineRule="auto"/>
        <w:ind w:left="0" w:firstLine="426"/>
        <w:jc w:val="both"/>
      </w:pPr>
      <w:r w:rsidRPr="00533208">
        <w:t xml:space="preserve">Транспортное сообщение между частями города затруднено в связи с наличием переезда (часто закрыт для пропуска автотранспорта) и нестандартными по высоте путепроводами (требуют модернизации). </w:t>
      </w:r>
    </w:p>
    <w:p w:rsidR="00932FCE" w:rsidRPr="00533208" w:rsidRDefault="00932FCE" w:rsidP="00932FCE">
      <w:pPr>
        <w:numPr>
          <w:ilvl w:val="0"/>
          <w:numId w:val="25"/>
        </w:numPr>
        <w:tabs>
          <w:tab w:val="clear" w:pos="1068"/>
          <w:tab w:val="num" w:pos="0"/>
        </w:tabs>
        <w:suppressAutoHyphens w:val="0"/>
        <w:spacing w:after="0" w:line="240" w:lineRule="auto"/>
        <w:ind w:left="0" w:firstLine="426"/>
        <w:jc w:val="both"/>
      </w:pPr>
      <w:r w:rsidRPr="00533208">
        <w:t xml:space="preserve">Состояние УДС и дорожных сооружений является неудовлетворительным, </w:t>
      </w:r>
      <w:r>
        <w:t>более 5</w:t>
      </w:r>
      <w:r w:rsidRPr="00533208">
        <w:t>0 % улиц и дорог требуют незамедлительного капитального ремонта и реконструкции.</w:t>
      </w:r>
    </w:p>
    <w:p w:rsidR="00932FCE" w:rsidRPr="00533208" w:rsidRDefault="00932FCE" w:rsidP="00932FCE">
      <w:pPr>
        <w:rPr>
          <w:lang w:eastAsia="x-none"/>
        </w:rPr>
      </w:pPr>
      <w:r>
        <w:t xml:space="preserve"> </w:t>
      </w:r>
    </w:p>
    <w:p w:rsidR="00932FCE" w:rsidRPr="00E01DBB" w:rsidRDefault="00932FCE" w:rsidP="00932FC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32FCE" w:rsidRPr="00E01DBB" w:rsidRDefault="00932FCE" w:rsidP="00932FC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32FCE" w:rsidRPr="00E01DBB" w:rsidRDefault="00932FCE" w:rsidP="00932FCE">
      <w:pPr>
        <w:pStyle w:val="26"/>
        <w:spacing w:line="240" w:lineRule="auto"/>
        <w:ind w:firstLine="709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Проектируемая уличная сеть города призвана обеспечить: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кратчайшие связи жилых районов города между собой, промышленной зоной гор</w:t>
      </w:r>
      <w:r w:rsidRPr="00E01DBB">
        <w:rPr>
          <w:rFonts w:ascii="Times New Roman" w:hAnsi="Times New Roman"/>
        </w:rPr>
        <w:t>о</w:t>
      </w:r>
      <w:r w:rsidRPr="00E01DBB">
        <w:rPr>
          <w:rFonts w:ascii="Times New Roman" w:hAnsi="Times New Roman"/>
        </w:rPr>
        <w:t>да и общегородским центром;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создание оптимальной системы общественного транспорта;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пропуск возрастающих потоков транспорта;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 xml:space="preserve">нормативную плотность магистральной улично-дорожной сети </w:t>
      </w:r>
    </w:p>
    <w:p w:rsidR="00932FCE" w:rsidRPr="00E01DBB" w:rsidRDefault="00932FCE" w:rsidP="00932FCE">
      <w:pPr>
        <w:pStyle w:val="26"/>
        <w:spacing w:line="240" w:lineRule="auto"/>
        <w:ind w:firstLine="709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Проектом принята следующая классификация улично-дорожной сети: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главная улица города;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магистральные улицы общегородского значения регулируемого движения;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магистральные улицы районного значения;</w:t>
      </w:r>
    </w:p>
    <w:p w:rsidR="00932FCE" w:rsidRPr="00E01DBB" w:rsidRDefault="00932FCE" w:rsidP="00932FCE">
      <w:pPr>
        <w:pStyle w:val="26"/>
        <w:numPr>
          <w:ilvl w:val="0"/>
          <w:numId w:val="22"/>
        </w:numPr>
        <w:spacing w:before="40" w:after="40" w:line="240" w:lineRule="auto"/>
        <w:jc w:val="both"/>
        <w:rPr>
          <w:rFonts w:ascii="Times New Roman" w:hAnsi="Times New Roman"/>
        </w:rPr>
      </w:pPr>
      <w:r w:rsidRPr="00E01DBB">
        <w:rPr>
          <w:rFonts w:ascii="Times New Roman" w:hAnsi="Times New Roman"/>
        </w:rPr>
        <w:t>улицы и дороги местного значения.</w:t>
      </w:r>
    </w:p>
    <w:p w:rsidR="00932FCE" w:rsidRDefault="00932FCE" w:rsidP="00932FCE">
      <w:pPr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43700" cy="6534150"/>
            <wp:effectExtent l="0" t="0" r="0" b="0"/>
            <wp:docPr id="1" name="Рисунок 1" descr="Карта_транспортной_инфра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_транспортной_инфраструкту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CE" w:rsidRPr="00E01DBB" w:rsidRDefault="00932FCE" w:rsidP="00932FCE">
      <w:pPr>
        <w:ind w:firstLine="709"/>
        <w:jc w:val="both"/>
        <w:rPr>
          <w:rFonts w:ascii="Times New Roman" w:hAnsi="Times New Roman"/>
          <w:i/>
          <w:sz w:val="20"/>
        </w:rPr>
      </w:pPr>
    </w:p>
    <w:p w:rsidR="00932FCE" w:rsidRPr="00405FFF" w:rsidRDefault="00932FCE" w:rsidP="00932FCE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32FCE" w:rsidRPr="009D4D52" w:rsidRDefault="00932FCE" w:rsidP="00932FCE">
      <w:pPr>
        <w:ind w:firstLine="708"/>
        <w:jc w:val="both"/>
        <w:rPr>
          <w:rFonts w:ascii="Times New Roman" w:hAnsi="Times New Roman"/>
          <w:b/>
          <w:bCs/>
        </w:rPr>
      </w:pPr>
      <w:r w:rsidRPr="009D4D52">
        <w:rPr>
          <w:rFonts w:ascii="Times New Roman" w:hAnsi="Times New Roman"/>
          <w:b/>
        </w:rPr>
        <w:t xml:space="preserve"> </w:t>
      </w:r>
      <w:r w:rsidRPr="009D4D52">
        <w:rPr>
          <w:rFonts w:ascii="Times New Roman" w:hAnsi="Times New Roman"/>
          <w:b/>
          <w:bCs/>
        </w:rPr>
        <w:t xml:space="preserve">2.5. Анализ состава парка транспортных средств и уровня автомобилизации, обеспеченность парковками (парковочными местами).                                            </w:t>
      </w:r>
    </w:p>
    <w:p w:rsidR="00932FCE" w:rsidRDefault="00932FCE" w:rsidP="00932FCE">
      <w:pPr>
        <w:ind w:firstLine="708"/>
        <w:jc w:val="both"/>
        <w:rPr>
          <w:rFonts w:ascii="Times New Roman" w:hAnsi="Times New Roman"/>
        </w:rPr>
      </w:pPr>
      <w:r w:rsidRPr="00405FFF">
        <w:rPr>
          <w:rFonts w:ascii="Times New Roman" w:hAnsi="Times New Roman"/>
        </w:rPr>
        <w:t xml:space="preserve">Автомобильный парк </w:t>
      </w:r>
      <w:r>
        <w:rPr>
          <w:rFonts w:ascii="Times New Roman" w:hAnsi="Times New Roman"/>
        </w:rPr>
        <w:t>г. Карабаново</w:t>
      </w:r>
      <w:r w:rsidRPr="00405FFF">
        <w:rPr>
          <w:rFonts w:ascii="Times New Roman" w:hAnsi="Times New Roman"/>
        </w:rPr>
        <w:t xml:space="preserve">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рост и уровня автомобилизации населения. </w:t>
      </w:r>
      <w:r>
        <w:rPr>
          <w:rFonts w:ascii="Times New Roman" w:hAnsi="Times New Roman"/>
        </w:rPr>
        <w:t>Х</w:t>
      </w:r>
      <w:r w:rsidRPr="00405FFF">
        <w:rPr>
          <w:rFonts w:ascii="Times New Roman" w:hAnsi="Times New Roman"/>
        </w:rPr>
        <w:t xml:space="preserve">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    </w:t>
      </w:r>
    </w:p>
    <w:p w:rsidR="00932FCE" w:rsidRPr="00405FFF" w:rsidRDefault="00932FCE" w:rsidP="00932FCE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Pr="00405FFF">
        <w:rPr>
          <w:rFonts w:ascii="Times New Roman" w:hAnsi="Times New Roman"/>
          <w:b/>
          <w:bCs/>
        </w:rPr>
        <w:t>2.6</w:t>
      </w:r>
      <w:r>
        <w:rPr>
          <w:rFonts w:ascii="Times New Roman" w:hAnsi="Times New Roman"/>
          <w:b/>
          <w:bCs/>
        </w:rPr>
        <w:t>.</w:t>
      </w:r>
      <w:r w:rsidRPr="00405FFF">
        <w:rPr>
          <w:rFonts w:ascii="Times New Roman" w:hAnsi="Times New Roman"/>
          <w:b/>
          <w:bCs/>
        </w:rPr>
        <w:t xml:space="preserve"> Характеристика работы транспортных средств общего пользования, включая анализ пассажиропотока.                                                                                                                                   </w:t>
      </w:r>
    </w:p>
    <w:p w:rsidR="00932FCE" w:rsidRPr="00405FFF" w:rsidRDefault="00932FCE" w:rsidP="00932FCE">
      <w:pPr>
        <w:ind w:firstLine="708"/>
        <w:jc w:val="both"/>
        <w:rPr>
          <w:rFonts w:ascii="Times New Roman" w:hAnsi="Times New Roman"/>
        </w:rPr>
      </w:pPr>
      <w:r w:rsidRPr="00405FFF">
        <w:rPr>
          <w:rFonts w:ascii="Times New Roman" w:hAnsi="Times New Roman"/>
        </w:rPr>
        <w:lastRenderedPageBreak/>
        <w:t xml:space="preserve">Передвижение по территории </w:t>
      </w:r>
      <w:r>
        <w:rPr>
          <w:rFonts w:ascii="Times New Roman" w:hAnsi="Times New Roman"/>
        </w:rPr>
        <w:t>города</w:t>
      </w:r>
      <w:r w:rsidRPr="00405FFF">
        <w:rPr>
          <w:rFonts w:ascii="Times New Roman" w:hAnsi="Times New Roman"/>
        </w:rPr>
        <w:t xml:space="preserve"> осуществляется с использованием</w:t>
      </w:r>
      <w:r>
        <w:rPr>
          <w:rFonts w:ascii="Times New Roman" w:hAnsi="Times New Roman"/>
        </w:rPr>
        <w:t xml:space="preserve"> автобусов,</w:t>
      </w:r>
      <w:r w:rsidRPr="00405FFF">
        <w:rPr>
          <w:rFonts w:ascii="Times New Roman" w:hAnsi="Times New Roman"/>
        </w:rPr>
        <w:t xml:space="preserve"> личного транспорта либо в пешем порядке. Автобусное движение между населенными пунктами организовано в соответствии с расписанием. Информация об объемах пассажирских перевозок необходимая для анализа пассажиропотока отсутствует.   </w:t>
      </w:r>
    </w:p>
    <w:p w:rsidR="00932FCE" w:rsidRPr="00405FFF" w:rsidRDefault="00932FCE" w:rsidP="00932FCE">
      <w:pPr>
        <w:ind w:firstLine="708"/>
        <w:jc w:val="both"/>
        <w:rPr>
          <w:rFonts w:ascii="Times New Roman" w:hAnsi="Times New Roman"/>
        </w:rPr>
      </w:pPr>
      <w:r w:rsidRPr="00405FFF">
        <w:rPr>
          <w:rFonts w:ascii="Times New Roman" w:hAnsi="Times New Roman"/>
          <w:b/>
          <w:bCs/>
        </w:rPr>
        <w:t>2.7</w:t>
      </w:r>
      <w:r>
        <w:rPr>
          <w:rFonts w:ascii="Times New Roman" w:hAnsi="Times New Roman"/>
          <w:b/>
          <w:bCs/>
        </w:rPr>
        <w:t>.</w:t>
      </w:r>
      <w:r w:rsidRPr="00405FFF">
        <w:rPr>
          <w:rFonts w:ascii="Times New Roman" w:hAnsi="Times New Roman"/>
          <w:b/>
          <w:bCs/>
        </w:rPr>
        <w:t xml:space="preserve"> Характеристика пешеходного и велосипедного передвижения.</w:t>
      </w:r>
      <w:r w:rsidRPr="00405FFF">
        <w:rPr>
          <w:rFonts w:ascii="Times New Roman" w:hAnsi="Times New Roman"/>
        </w:rPr>
        <w:t xml:space="preserve">                                             </w:t>
      </w:r>
    </w:p>
    <w:p w:rsidR="00932FCE" w:rsidRPr="00405FFF" w:rsidRDefault="00932FCE" w:rsidP="00932FCE">
      <w:pPr>
        <w:ind w:firstLine="708"/>
        <w:jc w:val="both"/>
        <w:rPr>
          <w:rFonts w:ascii="Times New Roman" w:hAnsi="Times New Roman"/>
        </w:rPr>
      </w:pPr>
      <w:r w:rsidRPr="00405FFF">
        <w:rPr>
          <w:rFonts w:ascii="Times New Roman" w:hAnsi="Times New Roman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</w:t>
      </w:r>
      <w:r>
        <w:rPr>
          <w:rFonts w:ascii="Times New Roman" w:hAnsi="Times New Roman"/>
        </w:rPr>
        <w:t>города</w:t>
      </w:r>
      <w:r w:rsidRPr="00405FFF">
        <w:rPr>
          <w:rFonts w:ascii="Times New Roman" w:hAnsi="Times New Roman"/>
        </w:rPr>
        <w:t xml:space="preserve"> не предусмотрены. Движение велосипедистов осуществляется в соответствии с требованиями ПДД по дорогам общего пользования.                                               </w:t>
      </w:r>
    </w:p>
    <w:p w:rsidR="00932FCE" w:rsidRPr="00405FFF" w:rsidRDefault="00932FCE" w:rsidP="00932FCE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05FFF">
        <w:rPr>
          <w:rFonts w:ascii="Times New Roman" w:hAnsi="Times New Roman"/>
          <w:b/>
          <w:bCs/>
          <w:sz w:val="24"/>
          <w:szCs w:val="24"/>
        </w:rPr>
        <w:t>2.8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05FFF">
        <w:rPr>
          <w:rFonts w:ascii="Times New Roman" w:hAnsi="Times New Roman"/>
          <w:b/>
          <w:bCs/>
          <w:sz w:val="24"/>
          <w:szCs w:val="24"/>
        </w:rPr>
        <w:t xml:space="preserve"> Характеристика движения грузовых транспортных средств.                                                 </w:t>
      </w:r>
    </w:p>
    <w:p w:rsidR="00932FCE" w:rsidRDefault="00932FCE" w:rsidP="00932FCE">
      <w:pPr>
        <w:ind w:firstLine="708"/>
        <w:jc w:val="both"/>
        <w:rPr>
          <w:sz w:val="28"/>
          <w:szCs w:val="28"/>
        </w:rPr>
      </w:pPr>
      <w:r w:rsidRPr="009D4D52">
        <w:rPr>
          <w:rFonts w:ascii="Times New Roman" w:hAnsi="Times New Roman"/>
        </w:rPr>
        <w:t xml:space="preserve">Выделенных путей для пропуска грузового автотранспорта в </w:t>
      </w:r>
      <w:r>
        <w:rPr>
          <w:rFonts w:ascii="Times New Roman" w:hAnsi="Times New Roman"/>
        </w:rPr>
        <w:t>городе</w:t>
      </w:r>
      <w:r w:rsidRPr="009D4D52">
        <w:rPr>
          <w:rFonts w:ascii="Times New Roman" w:hAnsi="Times New Roman"/>
        </w:rPr>
        <w:t xml:space="preserve"> нет. Грузовой транспорт хаотично пропускается через жилую застройку, отрицательно влияя как на застройку, так и на организацию движения транспорта и пешеходов.</w:t>
      </w:r>
      <w:r>
        <w:rPr>
          <w:sz w:val="28"/>
          <w:szCs w:val="28"/>
        </w:rPr>
        <w:t xml:space="preserve"> </w:t>
      </w:r>
    </w:p>
    <w:p w:rsidR="00932FCE" w:rsidRDefault="00932FCE" w:rsidP="00932FCE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05FFF">
        <w:rPr>
          <w:rFonts w:ascii="Times New Roman" w:hAnsi="Times New Roman"/>
          <w:sz w:val="24"/>
          <w:szCs w:val="24"/>
        </w:rPr>
        <w:t xml:space="preserve">Транспортных организаций осуществляющих грузовые перевозки на территории </w:t>
      </w:r>
      <w:r>
        <w:rPr>
          <w:rFonts w:ascii="Times New Roman" w:hAnsi="Times New Roman"/>
          <w:sz w:val="24"/>
          <w:szCs w:val="24"/>
        </w:rPr>
        <w:t>города нет.</w:t>
      </w:r>
      <w:r w:rsidRPr="00405FFF">
        <w:rPr>
          <w:rFonts w:ascii="Times New Roman" w:hAnsi="Times New Roman"/>
          <w:sz w:val="24"/>
          <w:szCs w:val="24"/>
        </w:rPr>
        <w:t xml:space="preserve"> </w:t>
      </w:r>
    </w:p>
    <w:p w:rsidR="00932FCE" w:rsidRPr="00405FFF" w:rsidRDefault="00932FCE" w:rsidP="00932FCE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2.9. </w:t>
      </w:r>
      <w:r w:rsidRPr="00405FFF">
        <w:rPr>
          <w:rFonts w:ascii="Times New Roman" w:hAnsi="Times New Roman"/>
          <w:b/>
          <w:bCs/>
          <w:sz w:val="24"/>
          <w:szCs w:val="24"/>
        </w:rPr>
        <w:t>Анализ уровня безопасности дорожного движения.</w:t>
      </w:r>
    </w:p>
    <w:p w:rsidR="00932FCE" w:rsidRPr="00E01DBB" w:rsidRDefault="00932FCE" w:rsidP="00932FCE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napToGrid w:val="0"/>
          <w:color w:val="000000"/>
          <w:sz w:val="24"/>
          <w:szCs w:val="24"/>
        </w:rPr>
        <w:t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на</w:t>
      </w:r>
      <w:r w:rsidRPr="00E01D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</w:t>
      </w:r>
      <w:r w:rsidRPr="00E01DBB">
        <w:rPr>
          <w:rFonts w:ascii="Times New Roman" w:hAnsi="Times New Roman"/>
        </w:rPr>
        <w:t xml:space="preserve">л. </w:t>
      </w:r>
      <w:r>
        <w:rPr>
          <w:rFonts w:ascii="Times New Roman" w:hAnsi="Times New Roman"/>
        </w:rPr>
        <w:t>Мира</w:t>
      </w:r>
      <w:r w:rsidRPr="00E01DBB">
        <w:rPr>
          <w:rFonts w:ascii="Times New Roman" w:hAnsi="Times New Roman"/>
        </w:rPr>
        <w:t xml:space="preserve"> – ул. </w:t>
      </w:r>
      <w:r>
        <w:rPr>
          <w:rFonts w:ascii="Times New Roman" w:hAnsi="Times New Roman"/>
        </w:rPr>
        <w:t>Почтовая</w:t>
      </w:r>
      <w:r w:rsidRPr="00E01DBB">
        <w:rPr>
          <w:rFonts w:ascii="Times New Roman" w:hAnsi="Times New Roman"/>
        </w:rPr>
        <w:t xml:space="preserve"> в створе которых находится единственный сущ</w:t>
      </w:r>
      <w:r w:rsidRPr="00E01DBB">
        <w:rPr>
          <w:rFonts w:ascii="Times New Roman" w:hAnsi="Times New Roman"/>
        </w:rPr>
        <w:t>е</w:t>
      </w:r>
      <w:r w:rsidRPr="00E01DBB">
        <w:rPr>
          <w:rFonts w:ascii="Times New Roman" w:hAnsi="Times New Roman"/>
        </w:rPr>
        <w:t xml:space="preserve">ствующий переезд через магистральную железную дорогу </w:t>
      </w:r>
      <w:r>
        <w:rPr>
          <w:rFonts w:ascii="Times New Roman" w:hAnsi="Times New Roman"/>
        </w:rPr>
        <w:t>Александров</w:t>
      </w:r>
      <w:r w:rsidRPr="00E01DBB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 w:rsidRPr="00E01DBB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Орехово-Зуево</w:t>
      </w:r>
      <w:r w:rsidRPr="00E01DB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также существует проезд легкового транспорта в однопутной бетонной арке под железной дорогой Александров – Орехово-Зуево в створе ул.Чулкова-проезд Чулкова.  </w:t>
      </w:r>
      <w:r w:rsidRPr="00E01DBB">
        <w:rPr>
          <w:rFonts w:ascii="Times New Roman" w:hAnsi="Times New Roman"/>
        </w:rPr>
        <w:t xml:space="preserve"> Для обеспечения пропускной способности и безопасности движения на данном переезде </w:t>
      </w:r>
      <w:r>
        <w:rPr>
          <w:rFonts w:ascii="Times New Roman" w:hAnsi="Times New Roman"/>
        </w:rPr>
        <w:t xml:space="preserve">необходимо проектирование двухпутного тоннеля или путепровода, что не предусмотрено генпланом. 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  <w:r w:rsidRPr="00405FFF">
        <w:rPr>
          <w:rFonts w:ascii="Times New Roman" w:hAnsi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>
        <w:rPr>
          <w:rFonts w:ascii="Times New Roman" w:hAnsi="Times New Roman"/>
          <w:sz w:val="24"/>
          <w:szCs w:val="24"/>
        </w:rPr>
        <w:t>й</w:t>
      </w:r>
      <w:r w:rsidRPr="00405FFF">
        <w:rPr>
          <w:rFonts w:ascii="Times New Roman" w:hAnsi="Times New Roman"/>
          <w:sz w:val="24"/>
          <w:szCs w:val="24"/>
        </w:rPr>
        <w:t xml:space="preserve"> инфраструктуры потребностям участников дорожного движения, их низко</w:t>
      </w:r>
      <w:r>
        <w:rPr>
          <w:rFonts w:ascii="Times New Roman" w:hAnsi="Times New Roman"/>
          <w:sz w:val="24"/>
          <w:szCs w:val="24"/>
        </w:rPr>
        <w:t>й</w:t>
      </w:r>
      <w:r w:rsidRPr="00405FFF">
        <w:rPr>
          <w:rFonts w:ascii="Times New Roman" w:hAnsi="Times New Roman"/>
          <w:sz w:val="24"/>
          <w:szCs w:val="24"/>
        </w:rPr>
        <w:t xml:space="preserve">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</w:t>
      </w:r>
      <w:r w:rsidRPr="00C54771">
        <w:rPr>
          <w:rFonts w:ascii="Times New Roman" w:hAnsi="Times New Roman"/>
          <w:sz w:val="24"/>
          <w:szCs w:val="24"/>
        </w:rPr>
        <w:t xml:space="preserve">важнейших задач. </w:t>
      </w:r>
      <w:r w:rsidRPr="00D033F1">
        <w:rPr>
          <w:rFonts w:ascii="Times New Roman" w:hAnsi="Times New Roman"/>
          <w:sz w:val="24"/>
          <w:szCs w:val="24"/>
        </w:rPr>
        <w:t xml:space="preserve">Для эффективного решения проблем, связанных с дорожно-транспортной аварийностью, </w:t>
      </w:r>
      <w:r>
        <w:rPr>
          <w:rFonts w:ascii="Times New Roman" w:hAnsi="Times New Roman"/>
          <w:sz w:val="24"/>
          <w:szCs w:val="24"/>
        </w:rPr>
        <w:t xml:space="preserve">необходимо </w:t>
      </w:r>
      <w:r w:rsidRPr="00D033F1">
        <w:rPr>
          <w:rFonts w:ascii="Times New Roman" w:hAnsi="Times New Roman"/>
          <w:sz w:val="24"/>
          <w:szCs w:val="24"/>
        </w:rPr>
        <w:t>непрерывно обеспечивать системный подход к реализации мероприятий по повышению безопасности дорожного движения.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2FCE" w:rsidRPr="00D033F1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54771">
        <w:rPr>
          <w:rFonts w:ascii="Times New Roman" w:hAnsi="Times New Roman"/>
          <w:sz w:val="24"/>
          <w:szCs w:val="24"/>
        </w:rPr>
        <w:t xml:space="preserve"> Для эффективного решения проблем, связанных с дорожно-транспортно аварийностью,</w:t>
      </w:r>
      <w:r>
        <w:rPr>
          <w:rFonts w:ascii="Times New Roman" w:hAnsi="Times New Roman"/>
          <w:sz w:val="24"/>
          <w:szCs w:val="24"/>
        </w:rPr>
        <w:t xml:space="preserve"> необходимо</w:t>
      </w:r>
      <w:r w:rsidRPr="00C54771">
        <w:rPr>
          <w:rFonts w:ascii="Times New Roman" w:hAnsi="Times New Roman"/>
          <w:sz w:val="24"/>
          <w:szCs w:val="24"/>
        </w:rPr>
        <w:t xml:space="preserve"> непрерывно обеспечивать системный подход к реализации мероприятий по</w:t>
      </w:r>
      <w:r w:rsidRPr="00405FFF">
        <w:rPr>
          <w:rFonts w:ascii="Times New Roman" w:hAnsi="Times New Roman"/>
          <w:sz w:val="24"/>
          <w:szCs w:val="24"/>
        </w:rPr>
        <w:t xml:space="preserve"> повышению безопасности дорожного движения.</w:t>
      </w:r>
    </w:p>
    <w:p w:rsidR="00932FCE" w:rsidRPr="00405FFF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2.10. </w:t>
      </w:r>
      <w:r w:rsidRPr="00405FFF">
        <w:rPr>
          <w:rFonts w:ascii="Times New Roman" w:hAnsi="Times New Roman"/>
          <w:b/>
          <w:bCs/>
          <w:sz w:val="24"/>
          <w:szCs w:val="24"/>
        </w:rPr>
        <w:t>Оценка уровня негативного воздействия транспортной инфраструктуры на окружающую среду, безопасность и здоровье человека.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16"/>
          <w:szCs w:val="16"/>
          <w:lang w:eastAsia="ru-RU"/>
        </w:rPr>
      </w:pP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Перечень основных факторов негативного воздействия, а также,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учета экологических требований:</w:t>
      </w:r>
    </w:p>
    <w:p w:rsidR="00932FCE" w:rsidRPr="00D033F1" w:rsidRDefault="00932FCE" w:rsidP="00932FCE">
      <w:pPr>
        <w:pStyle w:val="Default"/>
        <w:rPr>
          <w:rFonts w:eastAsia="Times New Roman"/>
          <w:lang w:eastAsia="ru-RU"/>
        </w:rPr>
      </w:pPr>
      <w:r w:rsidRPr="00D033F1">
        <w:rPr>
          <w:rFonts w:eastAsia="Times New Roman"/>
          <w:lang w:eastAsia="ru-RU"/>
        </w:rPr>
        <w:lastRenderedPageBreak/>
        <w:t xml:space="preserve">1. Отработанные газы двигателей внутреннего сгорания (ДВС) содержат около 200 компонентов. Углеводородные соединения отработавших газов, наряду с токсическими свойствами, обладают канцерогенным действием (способствуют возникновению и развитию злокачественных образований). Таким образом, развитие транспортной инфраструктуры без учета экологических требований существенно повышает риски увеличения смертности от раковых заболеваний среди населения.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2. Отработанные газы бензинового двигателя с неправильно отрегулированным зажиганием и карбюратором содержат оксид углерода в количестве, превышающим норму в 2-3 раза. Наиболее неблагоприятными режимами работы являются малые скорости и «холостой ход» двигателя. Это проявляется в условиях большой загруженности на дорогах.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3. Углеводороды под действием ультрафиолетового излучения солнца вступают в реакцию с оксидами азота, в результате чего образуются новые токсичные продукты – фотооксиданты, являющиеся основой «смога». К ним относятся – озон, соединения азота, угарный газ, перекиси и др. Фотооксиданты биологически активны, ведут к росту легочных заболеваний людей.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4. Большую опасность представляет также свинец и его соединения, входящие в состав этиловой жидкости, которую добавляют в бензин.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5. При движении автомобилей происходит истирание дорожных покрытий и автомобильных шин, продукты износа которых смешиваются с твердыми частицами отработавших газов. К этому добавляется грязь, занесенная на проезжую часть с прилегающего к дороге почвенного слоя. В результате образуется пыль, в сухую погоду поднимающаяся над дорогой в воздух. Химический состав и количество пыли зависят от материалов дорожного покрытия. Наибольшее количество пыли создается от грунтовых и гравийных дорог. Экологические последствия запыленности отражаются на пассажирах транспортных средств, водителях и людях, находящихся вблизи дороги. Пыль оседает также на растительности и обитателях придорожной полосы. Леса и лесопосадки вдоль дорог угнетаются, а сельскохозяйственные культуры накапливают вредные вещества, содержащиеся в пылевых выбросах и отработавших газах.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6. Автотранспортные средства отечественного производства не удовлетворяют современным экологическим требованиям. В условиях быстрого роста автомобильного парка это приводит к еще большему возрастанию негативного воздействия на окружающую среду.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Pr="00405FFF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033F1">
        <w:rPr>
          <w:rFonts w:ascii="Times New Roman" w:hAnsi="Times New Roman"/>
          <w:b/>
          <w:bCs/>
          <w:sz w:val="24"/>
          <w:szCs w:val="24"/>
        </w:rPr>
        <w:t xml:space="preserve">2.11. Характеристика существующих условий и перспектив развития и размещения транспортной инфраструктуры </w:t>
      </w:r>
      <w:r>
        <w:rPr>
          <w:rFonts w:ascii="Times New Roman" w:hAnsi="Times New Roman"/>
          <w:b/>
          <w:bCs/>
          <w:sz w:val="24"/>
          <w:szCs w:val="24"/>
        </w:rPr>
        <w:t>города</w:t>
      </w:r>
      <w:r w:rsidRPr="00D033F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32FCE" w:rsidRPr="00D033F1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  </w:t>
      </w: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Для создания функциональной и рациональной 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городской</w:t>
      </w: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среды вся транспортная система 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должна быть подчинена единому инженерно-экономическому решению и обеспечивать ряд основополагающих принципов транспортировки жителей и грузов: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безопасность передвижения населения;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охрану окружающей среды;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учет особенностей ландшафта территории; </w:t>
      </w:r>
    </w:p>
    <w:p w:rsidR="00932FCE" w:rsidRPr="00D033F1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D033F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учет исторических и национальных приоритетов жителей в отношении определенного вида транспорта. </w:t>
      </w:r>
    </w:p>
    <w:p w:rsidR="00932FCE" w:rsidRPr="005C7616" w:rsidRDefault="00932FCE" w:rsidP="00932FCE">
      <w:pPr>
        <w:pStyle w:val="Default"/>
        <w:rPr>
          <w:rFonts w:eastAsia="Times New Roman"/>
          <w:lang w:eastAsia="ru-RU"/>
        </w:rPr>
      </w:pPr>
      <w:r w:rsidRPr="005C7616">
        <w:rPr>
          <w:rFonts w:eastAsia="Times New Roman"/>
          <w:lang w:eastAsia="ru-RU"/>
        </w:rPr>
        <w:t xml:space="preserve">Поэтому для организации рациональной </w:t>
      </w:r>
      <w:r>
        <w:rPr>
          <w:rFonts w:eastAsia="Times New Roman"/>
          <w:lang w:eastAsia="ru-RU"/>
        </w:rPr>
        <w:t>гор</w:t>
      </w:r>
      <w:r w:rsidRPr="005C7616">
        <w:rPr>
          <w:rFonts w:eastAsia="Times New Roman"/>
          <w:lang w:eastAsia="ru-RU"/>
        </w:rPr>
        <w:t>одской транспортной системы необходимо осуществить комплекс сложных инженерно - экономических решений.</w:t>
      </w:r>
      <w:r>
        <w:rPr>
          <w:rFonts w:eastAsia="Times New Roman"/>
          <w:lang w:eastAsia="ru-RU"/>
        </w:rPr>
        <w:t xml:space="preserve"> </w:t>
      </w:r>
      <w:r w:rsidRPr="005C7616">
        <w:rPr>
          <w:rFonts w:eastAsia="Times New Roman"/>
          <w:lang w:eastAsia="ru-RU"/>
        </w:rPr>
        <w:t xml:space="preserve">Реализация комплекса программных мероприятий сопряжена со следующими рисками: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- риск ухудшения социально-экономической ситуации,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- 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пользования;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lastRenderedPageBreak/>
        <w:t xml:space="preserve">- риск задержки завершения перехода на финансирование работ по содержанию, ремонту и капитальному ремонту автомобильных дорог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Несоответствие уровня развития автомобильных дорог уровню автомобилизации приводит к существенному росту расходов, снижению скорости движения, повышению уровня аварийности.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Наиболее важной проблемой развития сети автомобильных дорог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являются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внутригородские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дороги общего пользования местного значения.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дорог общего пользования местного значения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При прогнозируемых темпах социально-экономического развития спрос на грузовые перевозки автомобильным транспортом к 2030 году увеличится, объем перевозок пассажиров автобусами и легковыми автомобилями также увеличится.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значения. </w:t>
      </w:r>
    </w:p>
    <w:p w:rsidR="00932FCE" w:rsidRPr="005C7616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Более 50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% протяженности автомобильных дорог местного значения не соответствует нормативным требованиям по транспортно - эксплуатационному состоянию, что приводит к повышению себестоимости автомобильных перевозок и снижению конкурентоспособности продукции предприятий. 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социально-экономического развития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Для обеспечения прогнозируемых объемов автомобильных перевозок требуется реконструкция перегруженных участков автомобильных дорог, приведение их в соответствии с нормативными требованиями по транспортно-эксплуатационному состоянию и обеспечение автодорожных подъездов к городским населенным пунктам, имеющим перспективы развития, по дорогам с твердым покрытием.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Генеральным планом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предусматривается развитие сложившейся структуры улично-дорожной сети, строительство новых и реконструкция существующих улиц, на расчетный период до 2030 года.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Основными приоритетами развития транспортного комплекса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должны стать: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1. Сохранение существующей сети автомобильных дорог.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2. Улучшение транспортно-эксплуатационного состояния существующей сети автомобильных дорог, обеспечение подъездами с твердым покрытием к автомобильным дорогам общего пользования.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3. Приведение технических категорий автомобильных дорог местного значения в соответствии с расчетной интенсивностью движения.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4. Формирование новых направлений, увеличение плотности автомобильных дорог.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36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5. Развитие маршрутной сети, обеспечивающей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</w:t>
      </w: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автобусным сообщением. </w:t>
      </w:r>
    </w:p>
    <w:p w:rsidR="00932FCE" w:rsidRPr="005C761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5C761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6. Развитие объектов обслуживания автотранспорта. 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</w:p>
    <w:p w:rsidR="00932FCE" w:rsidRPr="00E40411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E40411">
        <w:rPr>
          <w:rFonts w:ascii="Times New Roman" w:hAnsi="Times New Roman"/>
          <w:b/>
          <w:bCs/>
          <w:sz w:val="24"/>
          <w:szCs w:val="24"/>
        </w:rPr>
        <w:lastRenderedPageBreak/>
        <w:t xml:space="preserve">2.12. Оценка нормативно-правовой базы, необходимой для функционирования и развития транспортной инфраструктуры городского округа </w:t>
      </w:r>
    </w:p>
    <w:p w:rsidR="00932FCE" w:rsidRPr="00E40411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E4041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Для обеспечения функционирования и развития транспортной инфраструктуры муниципального образования г.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Карабаново</w:t>
      </w:r>
      <w:r w:rsidRPr="00E40411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с подведомственной территорией, необходимо принятие норматива расчета финансовых затрат на строительство, реконструкцию, капитальный ремонт и содержание автомобильных дорог общего пользования местного значения. Для этой цели требуется провести техническую диагностику состояния указанных автодорог, которая требует привлечения аттестованной организации.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E40411">
        <w:rPr>
          <w:rFonts w:ascii="Times New Roman" w:hAnsi="Times New Roman"/>
          <w:b/>
          <w:bCs/>
          <w:sz w:val="24"/>
          <w:szCs w:val="24"/>
        </w:rPr>
        <w:t>2.13. Оценка финансирования транспортной инфраструктуры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1670"/>
        <w:gridCol w:w="1664"/>
        <w:gridCol w:w="1664"/>
        <w:gridCol w:w="1664"/>
        <w:gridCol w:w="1793"/>
      </w:tblGrid>
      <w:tr w:rsidR="00932FCE" w:rsidRPr="00DC11A2" w:rsidTr="00A91ADF">
        <w:tc>
          <w:tcPr>
            <w:tcW w:w="1682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Годы</w:t>
            </w:r>
          </w:p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реализации</w:t>
            </w:r>
          </w:p>
        </w:tc>
        <w:tc>
          <w:tcPr>
            <w:tcW w:w="8455" w:type="dxa"/>
            <w:gridSpan w:val="5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Источники финансирования</w:t>
            </w:r>
          </w:p>
        </w:tc>
      </w:tr>
      <w:tr w:rsidR="00932FCE" w:rsidRPr="00DC11A2" w:rsidTr="00A91ADF">
        <w:tc>
          <w:tcPr>
            <w:tcW w:w="1682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6785" w:type="dxa"/>
            <w:gridSpan w:val="4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В том числе по источникам финансирования</w:t>
            </w:r>
          </w:p>
        </w:tc>
      </w:tr>
      <w:tr w:rsidR="00932FCE" w:rsidRPr="00DC11A2" w:rsidTr="00A91ADF">
        <w:tc>
          <w:tcPr>
            <w:tcW w:w="1682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МБ</w:t>
            </w:r>
          </w:p>
        </w:tc>
        <w:tc>
          <w:tcPr>
            <w:tcW w:w="1664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ОБ</w:t>
            </w:r>
          </w:p>
        </w:tc>
        <w:tc>
          <w:tcPr>
            <w:tcW w:w="1664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ФБ</w:t>
            </w: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Внебюджетные источники</w:t>
            </w: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13 361 690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6 936 690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6 425 000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2022-2030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4000,00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4000,00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2FCE" w:rsidRPr="00DC11A2" w:rsidTr="00A91ADF">
        <w:tc>
          <w:tcPr>
            <w:tcW w:w="168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1A2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67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13 361 690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6 936 690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6 425 000</w:t>
            </w:r>
          </w:p>
        </w:tc>
        <w:tc>
          <w:tcPr>
            <w:tcW w:w="1664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E96492">
        <w:rPr>
          <w:rFonts w:ascii="Times New Roman" w:hAnsi="Times New Roman"/>
          <w:b/>
          <w:bCs/>
          <w:sz w:val="24"/>
          <w:szCs w:val="24"/>
        </w:rPr>
        <w:t>3. Прогноз транспортного спроса, изменения объемов и характера передвижения населения и перевозок грузов на территории сельских поселений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Pr="00E9649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Мероприятия по строительству, реконструкции объектов транспортной инфраструктуры в части железнодорожного и воздушного транспорта на ближайшую перспективу не запланированы. </w:t>
      </w:r>
    </w:p>
    <w:p w:rsidR="00932FCE" w:rsidRPr="00E9649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С учетом сложившейся экономической ситуации, характер и объемы передвижения населения и перевозки грузов вряд ли претерпят значительные изменения. </w:t>
      </w:r>
    </w:p>
    <w:p w:rsidR="00932FCE" w:rsidRPr="00E9649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 период реализации программы, транспортная инфраструктура по видам транспорта, представленным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МО г. Карабаново</w:t>
      </w: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, не претерпит существенных изменений. Основным видом транспорта, в границах «домашнего региона» преобладающим останется автомобильный транспорт, как в формате общественного транспорта, так и личного транспорта граждан. Для целей обслуживания действующих производственных предприятий сохранится использование грузового транспорта. </w:t>
      </w:r>
    </w:p>
    <w:p w:rsidR="00932FCE" w:rsidRPr="00E9649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Учитывая экономическую ситуацию и сложившиеся условия, необходимо разработать и реализовать мероприятия по строительству новой и реконструкции существующей сети автомобильных дорог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грузо - и пассажиропотоков, а также пешеходной доступности объектов соцкультбыта и мест приложения труда. 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Основным направлением развития дорожной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сети города</w:t>
      </w:r>
      <w:r w:rsidRPr="00E9649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, в период реализации Программы, будет являться обеспечение транспортной доступности площадок перспективной застройки и повышение качества, а также безопасности существующей дорожной сети.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Default="00932FCE" w:rsidP="00932FCE">
      <w:pPr>
        <w:pStyle w:val="ConsPlusNormal"/>
        <w:widowControl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06FB2">
        <w:rPr>
          <w:rFonts w:ascii="Times New Roman" w:hAnsi="Times New Roman"/>
          <w:b/>
          <w:bCs/>
          <w:sz w:val="24"/>
          <w:szCs w:val="24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</w:r>
    </w:p>
    <w:p w:rsidR="00932FCE" w:rsidRDefault="00932FCE" w:rsidP="00932FCE">
      <w:pPr>
        <w:pStyle w:val="ConsPlusNormal"/>
        <w:widowControl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Default="00932FCE" w:rsidP="00932FCE">
      <w:pPr>
        <w:pStyle w:val="Default"/>
        <w:rPr>
          <w:rFonts w:eastAsia="Times New Roman"/>
          <w:lang w:eastAsia="ru-RU"/>
        </w:rPr>
      </w:pPr>
      <w:r w:rsidRPr="00006FB2">
        <w:rPr>
          <w:rFonts w:eastAsia="Times New Roman"/>
          <w:lang w:eastAsia="ru-RU"/>
        </w:rPr>
        <w:t>Анализируя сложившуюся ситуацию можно выделить три принципиальных варианта развития транспортной инфраструктуры:</w:t>
      </w:r>
    </w:p>
    <w:p w:rsidR="00932FCE" w:rsidRPr="00006FB2" w:rsidRDefault="00932FCE" w:rsidP="00932FCE">
      <w:pPr>
        <w:pStyle w:val="Default"/>
        <w:rPr>
          <w:rFonts w:eastAsia="Times New Roman"/>
          <w:lang w:eastAsia="ru-RU"/>
        </w:rPr>
      </w:pPr>
      <w:r w:rsidRPr="00006FB2">
        <w:rPr>
          <w:rFonts w:eastAsia="Times New Roman"/>
          <w:lang w:eastAsia="ru-RU"/>
        </w:rPr>
        <w:t xml:space="preserve"> - оптимистичный – развитие происходит в полном соответствии с положениями генерального плана с реализаций всех предложений по реконструкции и строительству;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lastRenderedPageBreak/>
        <w:t xml:space="preserve">- реалистичный – развитие осуществляется на уровне необходимом и достаточном для обеспечения безопасности передвижения и доступности, сложившихся на территории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города.</w:t>
      </w: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Вариант предполагает реконструкцию существующей улично-дорожной сети и строительство отдельных участков дорог;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- пессимистичный – обеспечение безопасности передвижения на уровне выполнения локальных ремонтно-восстановительных работ. </w:t>
      </w:r>
    </w:p>
    <w:p w:rsidR="00932FCE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рамках реализации данной программы, предлагается принять второй вариант как наиболее вероятный в сложившейся ситуации.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006FB2">
        <w:rPr>
          <w:rFonts w:ascii="Times New Roman" w:hAnsi="Times New Roman"/>
          <w:b/>
          <w:bCs/>
          <w:sz w:val="24"/>
          <w:szCs w:val="24"/>
        </w:rPr>
        <w:t>5. Финансовые потребности для реализации Программы</w:t>
      </w:r>
    </w:p>
    <w:p w:rsidR="00932FCE" w:rsidRDefault="00932FCE" w:rsidP="00932FCE">
      <w:pPr>
        <w:pStyle w:val="ConsPlusNormal"/>
        <w:widowControl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Основной целью Программы является развитие современной транспортной инфраструктуры, обеспечивающей повышение доступности и безопасности услуг транспортного комплекса для населения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.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Поскольку мероприятия Программы, связанные с реконструкцией и строительством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уменьшение показателя «Протяженность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значения».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Источниками финансирования Программы являются средства бюджета Владимирской области и бюджета муниципального образования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г. Карабаново. </w:t>
      </w: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Объемы финансирования мероприятий из областного бюджета определяется после принятия областных программ, и подлежат уточнению после формирования бюджета Владимирской области на соответствующий год с учетом реализации мероприятий в предыдущем году.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При реализации Программы предполагается привлечение финансирования из средств дорожного фонда.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Ресурсное обеспечение реализации Программы за счет источников финансирования, планируемое с учетом возможностей ее реализации. С учетом действующих расходных обязательств и необходимых дополнительных средств, подлежат ежегодному уточнению в рамках бюджетного цикла. </w:t>
      </w:r>
    </w:p>
    <w:p w:rsidR="00932FCE" w:rsidRPr="00006FB2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932FCE" w:rsidRPr="00006FB2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006FB2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Стоимость мероприятий определена ориентировочно, основываясь на стоимости уже проведенных аналогичных мероприятий.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417"/>
        <w:gridCol w:w="851"/>
        <w:gridCol w:w="850"/>
        <w:gridCol w:w="851"/>
        <w:gridCol w:w="850"/>
        <w:gridCol w:w="1241"/>
      </w:tblGrid>
      <w:tr w:rsidR="00932FCE" w:rsidRPr="00DC11A2" w:rsidTr="00A91ADF">
        <w:tc>
          <w:tcPr>
            <w:tcW w:w="4077" w:type="dxa"/>
            <w:vMerge w:val="restart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6060" w:type="dxa"/>
            <w:gridSpan w:val="6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Финансовые потребности. Тыс. руб.</w:t>
            </w:r>
          </w:p>
        </w:tc>
      </w:tr>
      <w:tr w:rsidR="00932FCE" w:rsidRPr="00DC11A2" w:rsidTr="00A91ADF">
        <w:tc>
          <w:tcPr>
            <w:tcW w:w="4077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1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41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44"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C11A2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2022-2030</w:t>
            </w:r>
          </w:p>
        </w:tc>
      </w:tr>
      <w:tr w:rsidR="00932FCE" w:rsidRPr="00DC11A2" w:rsidTr="00A91ADF">
        <w:tc>
          <w:tcPr>
            <w:tcW w:w="407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41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13 361 690</w:t>
            </w:r>
          </w:p>
        </w:tc>
        <w:tc>
          <w:tcPr>
            <w:tcW w:w="851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Ул.Мира (от ж.д.переезда до д.26)</w:t>
            </w: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6 763 158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Ул. Карпова (от пл.Первомайская до пл. Торговая)</w:t>
            </w: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tabs>
                <w:tab w:val="left" w:pos="1168"/>
              </w:tabs>
              <w:ind w:left="-108"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1 653 921,50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Ул. Чулкова ( от ул.Карпова до д.12 ул.Чулкова)</w:t>
            </w: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1 841 100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Пл.Первомайская (от ул.Карпова в направлении ул.Красногорская)</w:t>
            </w: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1 104 761,01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Ремонт пешеходного тротуара ул.Мира (от начала парка до пл.Лермонтова)</w:t>
            </w: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1 998 750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1D7779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 w:rsidRPr="001D7779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vAlign w:val="center"/>
          </w:tcPr>
          <w:p w:rsidR="00932FCE" w:rsidRPr="001D7779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13 361 690</w:t>
            </w: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32FCE" w:rsidRPr="00DC11A2" w:rsidTr="00A91ADF">
        <w:tc>
          <w:tcPr>
            <w:tcW w:w="4077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932FCE" w:rsidRPr="003E5A61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</w:p>
    <w:p w:rsidR="00932FCE" w:rsidRPr="004508B6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4508B6">
        <w:rPr>
          <w:rFonts w:ascii="Times New Roman" w:hAnsi="Times New Roman"/>
          <w:sz w:val="24"/>
          <w:szCs w:val="24"/>
        </w:rPr>
        <w:lastRenderedPageBreak/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508B6">
        <w:rPr>
          <w:rFonts w:ascii="Times New Roman" w:hAnsi="Times New Roman"/>
          <w:b/>
          <w:bCs/>
          <w:sz w:val="24"/>
          <w:szCs w:val="24"/>
        </w:rPr>
        <w:t>6. Оценка эффективности мероприятий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2FCE" w:rsidRPr="004508B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Основными факторами, определяющими направления разработки Программы комплексного развития транспортной инфраструктуры муниципального образования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г. Карабаново</w:t>
      </w: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на 2017-2030 годы, являются тенденции социально-экономического развития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, характеризующиеся развитием рынка жилья, сфер обслуживания. </w:t>
      </w:r>
    </w:p>
    <w:p w:rsidR="00932FCE" w:rsidRPr="004508B6" w:rsidRDefault="00932FCE" w:rsidP="00932FC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Мероприятия разрабатывались исходя из целевых индикаторов, предоставляющих собой доступные наблюдению и измерению характеристики состояния и развития транспортной инфраструктуры. 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Выполнение включенных в Программу организационных мероприятий и инвестиционных проектов, при условии разработки эффективных механизмов их реализации позволит достичь целевых показателей транспортной инфраструктуры муниципального образования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г. Карабаново</w:t>
      </w: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города</w:t>
      </w:r>
      <w:r w:rsidRPr="004508B6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.</w:t>
      </w:r>
    </w:p>
    <w:p w:rsidR="00932FCE" w:rsidRDefault="00932FCE" w:rsidP="00932FCE">
      <w:pPr>
        <w:pStyle w:val="ConsPlusNormal"/>
        <w:widowControl/>
        <w:ind w:firstLine="708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32FCE" w:rsidRPr="00FD6685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FD6685">
        <w:rPr>
          <w:rFonts w:ascii="Times New Roman" w:hAnsi="Times New Roman"/>
          <w:b/>
          <w:bCs/>
          <w:sz w:val="24"/>
          <w:szCs w:val="24"/>
        </w:rPr>
        <w:t>7. Перечень целевых показателей Программы</w:t>
      </w:r>
    </w:p>
    <w:p w:rsidR="00932FCE" w:rsidRDefault="00932FCE" w:rsidP="00932FCE">
      <w:pPr>
        <w:pStyle w:val="ConsPlusNormal"/>
        <w:widowControl/>
        <w:ind w:firstLine="42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5192"/>
        <w:gridCol w:w="567"/>
        <w:gridCol w:w="566"/>
        <w:gridCol w:w="567"/>
        <w:gridCol w:w="567"/>
        <w:gridCol w:w="567"/>
        <w:gridCol w:w="567"/>
        <w:gridCol w:w="567"/>
        <w:gridCol w:w="532"/>
      </w:tblGrid>
      <w:tr w:rsidR="00932FCE" w:rsidRPr="00DC11A2" w:rsidTr="00A91ADF">
        <w:tc>
          <w:tcPr>
            <w:tcW w:w="445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1A2">
              <w:rPr>
                <w:rFonts w:ascii="Times New Roman" w:hAnsi="Times New Roman"/>
                <w:sz w:val="24"/>
                <w:szCs w:val="24"/>
              </w:rPr>
              <w:t>№ п/</w:t>
            </w:r>
          </w:p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1A2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192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1A2">
              <w:rPr>
                <w:rFonts w:ascii="Times New Roman" w:hAnsi="Times New Roman"/>
                <w:sz w:val="24"/>
                <w:szCs w:val="24"/>
              </w:rPr>
              <w:t>Наименование целей, задач и целевых показателей Программы</w:t>
            </w:r>
          </w:p>
        </w:tc>
        <w:tc>
          <w:tcPr>
            <w:tcW w:w="567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1A2">
              <w:rPr>
                <w:rFonts w:ascii="Times New Roman" w:hAnsi="Times New Roman"/>
              </w:rPr>
              <w:t>Ед. изм</w:t>
            </w:r>
            <w:r w:rsidRPr="00DC1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3" w:type="dxa"/>
            <w:gridSpan w:val="7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1A2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932FCE" w:rsidRPr="00DC11A2" w:rsidTr="00A91ADF">
        <w:tc>
          <w:tcPr>
            <w:tcW w:w="445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2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8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Текущий год</w:t>
            </w:r>
          </w:p>
        </w:tc>
        <w:tc>
          <w:tcPr>
            <w:tcW w:w="3367" w:type="dxa"/>
            <w:gridSpan w:val="6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Год реализации программы</w:t>
            </w:r>
          </w:p>
        </w:tc>
      </w:tr>
      <w:tr w:rsidR="00932FCE" w:rsidRPr="00DC11A2" w:rsidTr="00A91ADF">
        <w:tc>
          <w:tcPr>
            <w:tcW w:w="445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2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2017 план</w:t>
            </w: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2018 план</w:t>
            </w: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2019 план</w:t>
            </w: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2020 план</w:t>
            </w: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2021</w:t>
            </w:r>
          </w:p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план</w:t>
            </w:r>
          </w:p>
        </w:tc>
        <w:tc>
          <w:tcPr>
            <w:tcW w:w="532" w:type="dxa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 xml:space="preserve">2022 </w:t>
            </w:r>
          </w:p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2025</w:t>
            </w:r>
          </w:p>
        </w:tc>
      </w:tr>
      <w:tr w:rsidR="00932FCE" w:rsidRPr="00DC11A2" w:rsidTr="00A91ADF">
        <w:tc>
          <w:tcPr>
            <w:tcW w:w="10137" w:type="dxa"/>
            <w:gridSpan w:val="10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Цель Программы: развитие современной и эффективной транспортной инфраструктуры</w:t>
            </w:r>
          </w:p>
        </w:tc>
      </w:tr>
      <w:tr w:rsidR="00932FCE" w:rsidRPr="00DC11A2" w:rsidTr="00A91ADF">
        <w:tc>
          <w:tcPr>
            <w:tcW w:w="10137" w:type="dxa"/>
            <w:gridSpan w:val="10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Задача Программы: обеспечение проектирования, строительства, реконструкции объектов транспортной инфр-ры</w:t>
            </w:r>
          </w:p>
        </w:tc>
      </w:tr>
      <w:tr w:rsidR="00932FCE" w:rsidRPr="00DC11A2" w:rsidTr="00A91ADF">
        <w:tc>
          <w:tcPr>
            <w:tcW w:w="445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1</w:t>
            </w:r>
          </w:p>
        </w:tc>
        <w:tc>
          <w:tcPr>
            <w:tcW w:w="51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Количество проектов на строительство, реконструкцию объектов транспортной инфраструктуры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проект</w:t>
            </w:r>
          </w:p>
        </w:tc>
        <w:tc>
          <w:tcPr>
            <w:tcW w:w="566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0</w:t>
            </w:r>
          </w:p>
        </w:tc>
        <w:tc>
          <w:tcPr>
            <w:tcW w:w="532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</w:t>
            </w:r>
          </w:p>
        </w:tc>
      </w:tr>
      <w:tr w:rsidR="00932FCE" w:rsidRPr="00DC11A2" w:rsidTr="00A91ADF">
        <w:tc>
          <w:tcPr>
            <w:tcW w:w="10137" w:type="dxa"/>
            <w:gridSpan w:val="10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Задача Программы: обеспечение строительства, реконструкции объектов транспортной инфраструктуры</w:t>
            </w:r>
          </w:p>
        </w:tc>
      </w:tr>
      <w:tr w:rsidR="00932FCE" w:rsidRPr="00DC11A2" w:rsidTr="00A91ADF">
        <w:tc>
          <w:tcPr>
            <w:tcW w:w="445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</w:t>
            </w:r>
          </w:p>
        </w:tc>
        <w:tc>
          <w:tcPr>
            <w:tcW w:w="51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Протяжённость построенных, реконструированных автомобильных дорог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км</w:t>
            </w:r>
          </w:p>
        </w:tc>
        <w:tc>
          <w:tcPr>
            <w:tcW w:w="566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8" w:right="-10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932FCE" w:rsidRPr="00DC11A2" w:rsidTr="00A91ADF">
        <w:tc>
          <w:tcPr>
            <w:tcW w:w="445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3</w:t>
            </w:r>
          </w:p>
        </w:tc>
        <w:tc>
          <w:tcPr>
            <w:tcW w:w="51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Протяжённость автомобильных дорог общего пользования местного значения, не отвечающих нормативным требованиям, в общей протяжённости автомобильных дорог общего пользования местного значения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км</w:t>
            </w:r>
          </w:p>
        </w:tc>
        <w:tc>
          <w:tcPr>
            <w:tcW w:w="566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27,8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7" w:right="-10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</w:tr>
    </w:tbl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32FCE" w:rsidRPr="00597350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97350">
        <w:rPr>
          <w:rFonts w:ascii="Times New Roman" w:hAnsi="Times New Roman"/>
          <w:b/>
          <w:bCs/>
          <w:sz w:val="24"/>
          <w:szCs w:val="24"/>
        </w:rPr>
        <w:t>8. Перечень мероприятий Программы</w:t>
      </w:r>
    </w:p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827"/>
        <w:gridCol w:w="1276"/>
        <w:gridCol w:w="850"/>
        <w:gridCol w:w="1418"/>
        <w:gridCol w:w="567"/>
        <w:gridCol w:w="566"/>
        <w:gridCol w:w="568"/>
        <w:gridCol w:w="673"/>
      </w:tblGrid>
      <w:tr w:rsidR="00932FCE" w:rsidRPr="00DC11A2" w:rsidTr="00A91ADF">
        <w:tc>
          <w:tcPr>
            <w:tcW w:w="392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№п/</w:t>
            </w:r>
          </w:p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п</w:t>
            </w:r>
          </w:p>
        </w:tc>
        <w:tc>
          <w:tcPr>
            <w:tcW w:w="3827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DC11A2">
              <w:rPr>
                <w:rFonts w:ascii="Times New Roman" w:hAnsi="Times New Roman"/>
              </w:rPr>
              <w:t>Наименование целей, задач и мероприятий Программы</w:t>
            </w:r>
          </w:p>
        </w:tc>
        <w:tc>
          <w:tcPr>
            <w:tcW w:w="1276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Ожидаемые конечные результаты</w:t>
            </w:r>
          </w:p>
        </w:tc>
        <w:tc>
          <w:tcPr>
            <w:tcW w:w="850" w:type="dxa"/>
            <w:vMerge w:val="restart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Срок</w:t>
            </w:r>
          </w:p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DC11A2">
              <w:rPr>
                <w:rFonts w:ascii="Times New Roman" w:hAnsi="Times New Roman"/>
              </w:rPr>
              <w:t xml:space="preserve"> вып</w:t>
            </w:r>
          </w:p>
        </w:tc>
        <w:tc>
          <w:tcPr>
            <w:tcW w:w="3792" w:type="dxa"/>
            <w:gridSpan w:val="5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Объёмы и источники финансирования</w:t>
            </w:r>
          </w:p>
        </w:tc>
      </w:tr>
      <w:tr w:rsidR="00932FCE" w:rsidRPr="00DC11A2" w:rsidTr="00A91ADF">
        <w:tc>
          <w:tcPr>
            <w:tcW w:w="392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932FCE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Всего</w:t>
            </w:r>
          </w:p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тыс. руб</w:t>
            </w: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МБ</w:t>
            </w: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ОБ</w:t>
            </w: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ФБ</w:t>
            </w: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Внеб ист</w:t>
            </w:r>
          </w:p>
        </w:tc>
      </w:tr>
      <w:tr w:rsidR="00932FCE" w:rsidRPr="00DC11A2" w:rsidTr="00A91ADF">
        <w:tc>
          <w:tcPr>
            <w:tcW w:w="10137" w:type="dxa"/>
            <w:gridSpan w:val="9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DC11A2">
              <w:rPr>
                <w:rFonts w:ascii="Times New Roman" w:hAnsi="Times New Roman"/>
              </w:rPr>
              <w:t>Цель Программы: развитие современной и эффективной транспортной инфраструктуры</w:t>
            </w:r>
          </w:p>
        </w:tc>
      </w:tr>
      <w:tr w:rsidR="00932FCE" w:rsidRPr="00DC11A2" w:rsidTr="00A91ADF">
        <w:tc>
          <w:tcPr>
            <w:tcW w:w="10137" w:type="dxa"/>
            <w:gridSpan w:val="9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DC11A2">
              <w:rPr>
                <w:rFonts w:ascii="Times New Roman" w:hAnsi="Times New Roman"/>
              </w:rPr>
              <w:t>Задача Программы: обеспечение проектирования, строительства, реконструкции объектов транспортной инфр-ры</w:t>
            </w: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1</w:t>
            </w:r>
          </w:p>
        </w:tc>
        <w:tc>
          <w:tcPr>
            <w:tcW w:w="3827" w:type="dxa"/>
          </w:tcPr>
          <w:p w:rsidR="00932FCE" w:rsidRPr="001D7779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1D7779">
              <w:rPr>
                <w:rFonts w:ascii="Times New Roman" w:eastAsia="Times New Roman" w:hAnsi="Times New Roman"/>
                <w:color w:val="000000"/>
                <w:kern w:val="0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276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2,23</w:t>
            </w:r>
          </w:p>
        </w:tc>
        <w:tc>
          <w:tcPr>
            <w:tcW w:w="850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2017</w:t>
            </w:r>
          </w:p>
        </w:tc>
        <w:tc>
          <w:tcPr>
            <w:tcW w:w="1418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13 3621</w:t>
            </w:r>
          </w:p>
        </w:tc>
        <w:tc>
          <w:tcPr>
            <w:tcW w:w="567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6 936</w:t>
            </w:r>
          </w:p>
        </w:tc>
        <w:tc>
          <w:tcPr>
            <w:tcW w:w="566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6 425</w:t>
            </w:r>
          </w:p>
        </w:tc>
        <w:tc>
          <w:tcPr>
            <w:tcW w:w="568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3" w:type="dxa"/>
            <w:vAlign w:val="center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4219" w:type="dxa"/>
            <w:gridSpan w:val="2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ИТОГО, в т.ч.</w:t>
            </w: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2017-2030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2017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2018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2019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2020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2021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2FCE" w:rsidRPr="00DC11A2" w:rsidTr="00A91ADF">
        <w:tc>
          <w:tcPr>
            <w:tcW w:w="392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DC11A2">
              <w:rPr>
                <w:rFonts w:ascii="Times New Roman" w:hAnsi="Times New Roman"/>
              </w:rPr>
              <w:t>2022-</w:t>
            </w:r>
            <w:r w:rsidRPr="00DC11A2">
              <w:rPr>
                <w:rFonts w:ascii="Times New Roman" w:hAnsi="Times New Roman"/>
              </w:rPr>
              <w:lastRenderedPageBreak/>
              <w:t>2030</w:t>
            </w:r>
          </w:p>
        </w:tc>
        <w:tc>
          <w:tcPr>
            <w:tcW w:w="141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" w:type="dxa"/>
          </w:tcPr>
          <w:p w:rsidR="00932FCE" w:rsidRPr="00DC11A2" w:rsidRDefault="00932FCE" w:rsidP="00A91A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32FCE" w:rsidRPr="00F60FA8" w:rsidRDefault="00932FCE" w:rsidP="00932FC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F60FA8">
        <w:rPr>
          <w:rFonts w:ascii="Times New Roman" w:hAnsi="Times New Roman"/>
          <w:b/>
          <w:bCs/>
          <w:sz w:val="24"/>
          <w:szCs w:val="24"/>
        </w:rPr>
        <w:t xml:space="preserve">9.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>
        <w:rPr>
          <w:rFonts w:ascii="Times New Roman" w:hAnsi="Times New Roman"/>
          <w:b/>
          <w:bCs/>
          <w:sz w:val="24"/>
          <w:szCs w:val="24"/>
        </w:rPr>
        <w:t>МО г. Карабаново</w:t>
      </w:r>
    </w:p>
    <w:p w:rsidR="00932FCE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32FCE" w:rsidRPr="00F60FA8" w:rsidRDefault="00932FCE" w:rsidP="00932FCE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F60FA8">
        <w:rPr>
          <w:rFonts w:ascii="Times New Roman" w:hAnsi="Times New Roman"/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реконструкции объектов транспортной инфраструктуры предполагается оставить в неизменном виде.</w:t>
      </w:r>
    </w:p>
    <w:p w:rsidR="00932FCE" w:rsidRDefault="00932FCE" w:rsidP="00932FCE">
      <w:pPr>
        <w:ind w:firstLine="709"/>
        <w:rPr>
          <w:rFonts w:eastAsia="Times New Roman"/>
          <w:szCs w:val="28"/>
          <w:highlight w:val="yellow"/>
        </w:rPr>
      </w:pPr>
    </w:p>
    <w:p w:rsidR="00E802ED" w:rsidRDefault="00932FCE">
      <w:bookmarkStart w:id="0" w:name="_GoBack"/>
      <w:bookmarkEnd w:id="0"/>
    </w:p>
    <w:sectPr w:rsidR="00E802ED">
      <w:headerReference w:type="even" r:id="rId8"/>
      <w:pgSz w:w="11906" w:h="16838"/>
      <w:pgMar w:top="766" w:right="851" w:bottom="777" w:left="1134" w:header="709" w:footer="720" w:gutter="0"/>
      <w:cols w:space="720"/>
      <w:docGrid w:linePitch="36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B6" w:rsidRDefault="00932FCE">
    <w:pPr>
      <w:pStyle w:val="af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9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3D11449"/>
    <w:multiLevelType w:val="hybridMultilevel"/>
    <w:tmpl w:val="D5D25A5E"/>
    <w:lvl w:ilvl="0" w:tplc="9716A45A">
      <w:numFmt w:val="bullet"/>
      <w:lvlText w:val="-"/>
      <w:lvlJc w:val="left"/>
      <w:pPr>
        <w:tabs>
          <w:tab w:val="num" w:pos="1106"/>
        </w:tabs>
        <w:ind w:left="1106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06B33B88"/>
    <w:multiLevelType w:val="hybridMultilevel"/>
    <w:tmpl w:val="FFD06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5B7287"/>
    <w:multiLevelType w:val="multilevel"/>
    <w:tmpl w:val="0DD29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4">
    <w:nsid w:val="248B32E9"/>
    <w:multiLevelType w:val="hybridMultilevel"/>
    <w:tmpl w:val="C1BAB5A8"/>
    <w:lvl w:ilvl="0" w:tplc="0419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9A25395"/>
    <w:multiLevelType w:val="multilevel"/>
    <w:tmpl w:val="ED08FF8C"/>
    <w:lvl w:ilvl="0">
      <w:start w:val="2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46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2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5" w:hanging="10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93" w:hanging="1800"/>
      </w:pPr>
      <w:rPr>
        <w:rFonts w:hint="default"/>
      </w:rPr>
    </w:lvl>
  </w:abstractNum>
  <w:abstractNum w:abstractNumId="16">
    <w:nsid w:val="39D1596E"/>
    <w:multiLevelType w:val="hybridMultilevel"/>
    <w:tmpl w:val="3A06625A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3B7C4E"/>
    <w:multiLevelType w:val="multilevel"/>
    <w:tmpl w:val="20ACBFA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89D3E56"/>
    <w:multiLevelType w:val="hybridMultilevel"/>
    <w:tmpl w:val="5F12B30A"/>
    <w:lvl w:ilvl="0" w:tplc="2D661F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905B0C"/>
    <w:multiLevelType w:val="hybridMultilevel"/>
    <w:tmpl w:val="43962D30"/>
    <w:lvl w:ilvl="0" w:tplc="01BCDE7E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5B3A90"/>
    <w:multiLevelType w:val="hybridMultilevel"/>
    <w:tmpl w:val="E4DEBD00"/>
    <w:lvl w:ilvl="0" w:tplc="2E6C342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E0FA6BF8">
      <w:start w:val="6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12042E"/>
    <w:multiLevelType w:val="hybridMultilevel"/>
    <w:tmpl w:val="FFE45A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9AC16F7"/>
    <w:multiLevelType w:val="hybridMultilevel"/>
    <w:tmpl w:val="5052AF46"/>
    <w:lvl w:ilvl="0" w:tplc="9716A45A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CB785B"/>
    <w:multiLevelType w:val="hybridMultilevel"/>
    <w:tmpl w:val="33246C86"/>
    <w:lvl w:ilvl="0" w:tplc="F05C7D06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CEC484F"/>
    <w:multiLevelType w:val="hybridMultilevel"/>
    <w:tmpl w:val="76647316"/>
    <w:lvl w:ilvl="0" w:tplc="4746C1C6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7F715C6A"/>
    <w:multiLevelType w:val="hybridMultilevel"/>
    <w:tmpl w:val="335258DA"/>
    <w:lvl w:ilvl="0" w:tplc="9716A45A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8"/>
  </w:num>
  <w:num w:numId="13">
    <w:abstractNumId w:val="13"/>
  </w:num>
  <w:num w:numId="14">
    <w:abstractNumId w:val="17"/>
  </w:num>
  <w:num w:numId="15">
    <w:abstractNumId w:val="24"/>
  </w:num>
  <w:num w:numId="16">
    <w:abstractNumId w:val="26"/>
  </w:num>
  <w:num w:numId="17">
    <w:abstractNumId w:val="11"/>
  </w:num>
  <w:num w:numId="18">
    <w:abstractNumId w:val="12"/>
  </w:num>
  <w:num w:numId="19">
    <w:abstractNumId w:val="21"/>
  </w:num>
  <w:num w:numId="20">
    <w:abstractNumId w:val="19"/>
  </w:num>
  <w:num w:numId="21">
    <w:abstractNumId w:val="23"/>
  </w:num>
  <w:num w:numId="22">
    <w:abstractNumId w:val="20"/>
  </w:num>
  <w:num w:numId="23">
    <w:abstractNumId w:val="15"/>
  </w:num>
  <w:num w:numId="24">
    <w:abstractNumId w:val="14"/>
  </w:num>
  <w:num w:numId="25">
    <w:abstractNumId w:val="16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CE"/>
    <w:rsid w:val="006A41BF"/>
    <w:rsid w:val="00932FCE"/>
    <w:rsid w:val="00B0301B"/>
    <w:rsid w:val="00F1753D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CE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B0301B"/>
    <w:pPr>
      <w:keepNext/>
      <w:jc w:val="center"/>
      <w:outlineLvl w:val="0"/>
    </w:pPr>
    <w:rPr>
      <w:b/>
      <w:bCs/>
      <w:spacing w:val="30"/>
      <w:w w:val="90"/>
    </w:rPr>
  </w:style>
  <w:style w:type="paragraph" w:styleId="2">
    <w:name w:val="heading 2"/>
    <w:basedOn w:val="a"/>
    <w:next w:val="a"/>
    <w:link w:val="20"/>
    <w:qFormat/>
    <w:rsid w:val="00B0301B"/>
    <w:pPr>
      <w:keepNext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0"/>
    <w:link w:val="30"/>
    <w:qFormat/>
    <w:rsid w:val="00932FCE"/>
    <w:pPr>
      <w:numPr>
        <w:ilvl w:val="2"/>
        <w:numId w:val="1"/>
      </w:numPr>
      <w:tabs>
        <w:tab w:val="left" w:pos="0"/>
      </w:tabs>
      <w:spacing w:after="136" w:line="288" w:lineRule="atLeast"/>
      <w:outlineLvl w:val="2"/>
    </w:pPr>
    <w:rPr>
      <w:rFonts w:ascii="Tahoma" w:eastAsia="Times New Roman" w:hAnsi="Tahoma" w:cs="Tahoma"/>
      <w:sz w:val="29"/>
      <w:szCs w:val="29"/>
    </w:rPr>
  </w:style>
  <w:style w:type="paragraph" w:styleId="4">
    <w:name w:val="heading 4"/>
    <w:basedOn w:val="a"/>
    <w:next w:val="a0"/>
    <w:link w:val="40"/>
    <w:qFormat/>
    <w:rsid w:val="00932FCE"/>
    <w:pPr>
      <w:numPr>
        <w:ilvl w:val="3"/>
        <w:numId w:val="1"/>
      </w:numPr>
      <w:tabs>
        <w:tab w:val="left" w:pos="0"/>
      </w:tabs>
      <w:spacing w:before="280" w:after="280" w:line="288" w:lineRule="atLeast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paragraph" w:styleId="5">
    <w:name w:val="heading 5"/>
    <w:basedOn w:val="a"/>
    <w:next w:val="a0"/>
    <w:link w:val="50"/>
    <w:qFormat/>
    <w:rsid w:val="00932FCE"/>
    <w:pPr>
      <w:numPr>
        <w:ilvl w:val="4"/>
        <w:numId w:val="1"/>
      </w:numPr>
      <w:tabs>
        <w:tab w:val="left" w:pos="0"/>
      </w:tabs>
      <w:spacing w:before="280" w:after="280" w:line="288" w:lineRule="atLeast"/>
      <w:outlineLvl w:val="4"/>
    </w:pPr>
    <w:rPr>
      <w:rFonts w:ascii="Tahoma" w:eastAsia="Times New Roman" w:hAnsi="Tahoma" w:cs="Tahoma"/>
      <w:b/>
      <w:bCs/>
      <w:sz w:val="24"/>
      <w:szCs w:val="24"/>
    </w:rPr>
  </w:style>
  <w:style w:type="paragraph" w:styleId="6">
    <w:name w:val="heading 6"/>
    <w:basedOn w:val="a"/>
    <w:next w:val="a0"/>
    <w:link w:val="60"/>
    <w:qFormat/>
    <w:rsid w:val="00932FCE"/>
    <w:pPr>
      <w:numPr>
        <w:ilvl w:val="5"/>
        <w:numId w:val="1"/>
      </w:numPr>
      <w:tabs>
        <w:tab w:val="left" w:pos="0"/>
      </w:tabs>
      <w:spacing w:before="280" w:after="280" w:line="288" w:lineRule="atLeast"/>
      <w:outlineLvl w:val="5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B0301B"/>
    <w:rPr>
      <w:b/>
      <w:bCs/>
      <w:spacing w:val="30"/>
      <w:w w:val="9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B0301B"/>
    <w:rPr>
      <w:rFonts w:ascii="Arial" w:hAnsi="Arial"/>
      <w:b/>
      <w:sz w:val="32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932FCE"/>
    <w:rPr>
      <w:rFonts w:ascii="Tahoma" w:hAnsi="Tahoma" w:cs="Tahoma"/>
      <w:kern w:val="1"/>
      <w:sz w:val="29"/>
      <w:szCs w:val="29"/>
      <w:lang w:eastAsia="ar-SA"/>
    </w:rPr>
  </w:style>
  <w:style w:type="character" w:customStyle="1" w:styleId="40">
    <w:name w:val="Заголовок 4 Знак"/>
    <w:basedOn w:val="a1"/>
    <w:link w:val="4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DefaultParagraphFont">
    <w:name w:val="Default Paragraph Font"/>
    <w:rsid w:val="00932FCE"/>
  </w:style>
  <w:style w:type="character" w:customStyle="1" w:styleId="WW8Num2z0">
    <w:name w:val="WW8Num2z0"/>
    <w:rsid w:val="00932FCE"/>
    <w:rPr>
      <w:rFonts w:ascii="Symbol" w:hAnsi="Symbol" w:cs="Symbol"/>
    </w:rPr>
  </w:style>
  <w:style w:type="character" w:customStyle="1" w:styleId="WW8Num3z0">
    <w:name w:val="WW8Num3z0"/>
    <w:rsid w:val="00932FCE"/>
    <w:rPr>
      <w:rFonts w:cs="Times New Roman"/>
    </w:rPr>
  </w:style>
  <w:style w:type="character" w:customStyle="1" w:styleId="WW8Num6z0">
    <w:name w:val="WW8Num6z0"/>
    <w:rsid w:val="00932FCE"/>
    <w:rPr>
      <w:rFonts w:ascii="Symbol" w:hAnsi="Symbol" w:cs="Symbol"/>
    </w:rPr>
  </w:style>
  <w:style w:type="character" w:customStyle="1" w:styleId="WW8Num10z0">
    <w:name w:val="WW8Num10z0"/>
    <w:rsid w:val="00932FCE"/>
    <w:rPr>
      <w:rFonts w:ascii="Symbol" w:hAnsi="Symbol" w:cs="OpenSymbol"/>
    </w:rPr>
  </w:style>
  <w:style w:type="character" w:customStyle="1" w:styleId="WW8Num11z0">
    <w:name w:val="WW8Num11z0"/>
    <w:rsid w:val="00932FCE"/>
    <w:rPr>
      <w:rFonts w:ascii="Symbol" w:hAnsi="Symbol" w:cs="OpenSymbol"/>
    </w:rPr>
  </w:style>
  <w:style w:type="character" w:customStyle="1" w:styleId="WW8Num12z0">
    <w:name w:val="WW8Num12z0"/>
    <w:rsid w:val="00932FCE"/>
    <w:rPr>
      <w:rFonts w:ascii="Symbol" w:hAnsi="Symbol" w:cs="OpenSymbol"/>
    </w:rPr>
  </w:style>
  <w:style w:type="character" w:customStyle="1" w:styleId="31">
    <w:name w:val="Основной шрифт абзаца3"/>
    <w:rsid w:val="00932FCE"/>
  </w:style>
  <w:style w:type="character" w:customStyle="1" w:styleId="WW8Num1z0">
    <w:name w:val="WW8Num1z0"/>
    <w:rsid w:val="00932FCE"/>
    <w:rPr>
      <w:rFonts w:ascii="Symbol" w:hAnsi="Symbol" w:cs="OpenSymbol"/>
    </w:rPr>
  </w:style>
  <w:style w:type="character" w:customStyle="1" w:styleId="WW8Num6z1">
    <w:name w:val="WW8Num6z1"/>
    <w:rsid w:val="00932FCE"/>
    <w:rPr>
      <w:rFonts w:ascii="Courier New" w:hAnsi="Courier New" w:cs="Courier New"/>
    </w:rPr>
  </w:style>
  <w:style w:type="character" w:customStyle="1" w:styleId="WW8Num6z2">
    <w:name w:val="WW8Num6z2"/>
    <w:rsid w:val="00932FCE"/>
    <w:rPr>
      <w:rFonts w:ascii="Wingdings" w:hAnsi="Wingdings" w:cs="Wingdings"/>
    </w:rPr>
  </w:style>
  <w:style w:type="character" w:customStyle="1" w:styleId="21">
    <w:name w:val="Основной шрифт абзаца2"/>
    <w:rsid w:val="00932FCE"/>
  </w:style>
  <w:style w:type="character" w:customStyle="1" w:styleId="HTML">
    <w:name w:val="Стандартный HTML Знак"/>
    <w:rsid w:val="00932FCE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Гипертекстовая ссылка"/>
    <w:rsid w:val="00932FCE"/>
    <w:rPr>
      <w:b/>
      <w:bCs/>
      <w:color w:val="008000"/>
    </w:rPr>
  </w:style>
  <w:style w:type="character" w:styleId="a5">
    <w:name w:val="Hyperlink"/>
    <w:rsid w:val="00932FCE"/>
    <w:rPr>
      <w:color w:val="0000FF"/>
      <w:u w:val="single"/>
      <w:lang/>
    </w:rPr>
  </w:style>
  <w:style w:type="character" w:customStyle="1" w:styleId="a6">
    <w:name w:val="Основной текст Знак"/>
    <w:rsid w:val="00932FCE"/>
    <w:rPr>
      <w:sz w:val="22"/>
      <w:szCs w:val="22"/>
    </w:rPr>
  </w:style>
  <w:style w:type="character" w:customStyle="1" w:styleId="a7">
    <w:name w:val="Красная строка Знак"/>
    <w:rsid w:val="00932FCE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932FCE"/>
    <w:rPr>
      <w:sz w:val="16"/>
      <w:szCs w:val="16"/>
    </w:rPr>
  </w:style>
  <w:style w:type="character" w:customStyle="1" w:styleId="WW-Absatz-Standardschriftart111111111">
    <w:name w:val="WW-Absatz-Standardschriftart111111111"/>
    <w:rsid w:val="00932FCE"/>
  </w:style>
  <w:style w:type="character" w:customStyle="1" w:styleId="apple-style-span">
    <w:name w:val="apple-style-span"/>
    <w:basedOn w:val="21"/>
    <w:rsid w:val="00932FCE"/>
  </w:style>
  <w:style w:type="character" w:customStyle="1" w:styleId="S">
    <w:name w:val="S_Обычный Знак"/>
    <w:rsid w:val="00932FCE"/>
    <w:rPr>
      <w:sz w:val="24"/>
      <w:szCs w:val="24"/>
      <w:lang w:val="ru-RU" w:eastAsia="ar-SA" w:bidi="ar-SA"/>
    </w:rPr>
  </w:style>
  <w:style w:type="character" w:customStyle="1" w:styleId="22">
    <w:name w:val="Основной текст с отступом 2 Знак"/>
    <w:rsid w:val="00932FCE"/>
    <w:rPr>
      <w:sz w:val="24"/>
      <w:szCs w:val="24"/>
      <w:lang w:val="ru-RU" w:eastAsia="ar-SA" w:bidi="ar-SA"/>
    </w:rPr>
  </w:style>
  <w:style w:type="character" w:customStyle="1" w:styleId="a8">
    <w:name w:val="Символ сноски"/>
    <w:rsid w:val="00932FCE"/>
    <w:rPr>
      <w:rFonts w:cs="Times New Roman"/>
      <w:vertAlign w:val="superscript"/>
    </w:rPr>
  </w:style>
  <w:style w:type="character" w:customStyle="1" w:styleId="a9">
    <w:name w:val="Текст сноски Знак"/>
    <w:rsid w:val="00932FCE"/>
    <w:rPr>
      <w:lang w:val="ru-RU" w:eastAsia="ar-SA" w:bidi="ar-SA"/>
    </w:rPr>
  </w:style>
  <w:style w:type="character" w:customStyle="1" w:styleId="pagenumber">
    <w:name w:val="page number"/>
    <w:rsid w:val="00932FCE"/>
    <w:rPr>
      <w:rFonts w:cs="Times New Roman"/>
    </w:rPr>
  </w:style>
  <w:style w:type="character" w:customStyle="1" w:styleId="aa">
    <w:name w:val="Нижний колонтитул Знак"/>
    <w:uiPriority w:val="99"/>
    <w:rsid w:val="00932FCE"/>
    <w:rPr>
      <w:sz w:val="24"/>
      <w:szCs w:val="24"/>
      <w:lang w:val="ru-RU" w:eastAsia="ar-SA" w:bidi="ar-SA"/>
    </w:rPr>
  </w:style>
  <w:style w:type="character" w:customStyle="1" w:styleId="ab">
    <w:name w:val="Верхний колонтитул Знак"/>
    <w:uiPriority w:val="99"/>
    <w:rsid w:val="00932FCE"/>
    <w:rPr>
      <w:sz w:val="24"/>
      <w:szCs w:val="24"/>
      <w:lang w:val="ru-RU" w:eastAsia="ar-SA" w:bidi="ar-SA"/>
    </w:rPr>
  </w:style>
  <w:style w:type="character" w:customStyle="1" w:styleId="ac">
    <w:name w:val="Текст выноски Знак"/>
    <w:rsid w:val="00932F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21"/>
    <w:rsid w:val="00932FCE"/>
  </w:style>
  <w:style w:type="character" w:customStyle="1" w:styleId="ad">
    <w:name w:val="Название Знак"/>
    <w:rsid w:val="00932FCE"/>
    <w:rPr>
      <w:rFonts w:ascii="Times New Roman" w:eastAsia="Times New Roman" w:hAnsi="Times New Roman" w:cs="Times New Roman"/>
      <w:sz w:val="24"/>
    </w:rPr>
  </w:style>
  <w:style w:type="character" w:customStyle="1" w:styleId="11">
    <w:name w:val="Основной шрифт абзаца1"/>
    <w:rsid w:val="00932FCE"/>
  </w:style>
  <w:style w:type="character" w:styleId="ae">
    <w:name w:val="Strong"/>
    <w:qFormat/>
    <w:rsid w:val="00932FCE"/>
    <w:rPr>
      <w:b/>
      <w:bCs/>
    </w:rPr>
  </w:style>
  <w:style w:type="character" w:customStyle="1" w:styleId="af">
    <w:name w:val="Маркеры списка"/>
    <w:rsid w:val="00932FCE"/>
    <w:rPr>
      <w:rFonts w:ascii="OpenSymbol" w:eastAsia="OpenSymbol" w:hAnsi="OpenSymbol" w:cs="OpenSymbol"/>
    </w:rPr>
  </w:style>
  <w:style w:type="character" w:customStyle="1" w:styleId="ListLabel1">
    <w:name w:val="ListLabel 1"/>
    <w:rsid w:val="00932FCE"/>
    <w:rPr>
      <w:rFonts w:cs="Symbol"/>
    </w:rPr>
  </w:style>
  <w:style w:type="character" w:customStyle="1" w:styleId="ListLabel2">
    <w:name w:val="ListLabel 2"/>
    <w:rsid w:val="00932FCE"/>
    <w:rPr>
      <w:rFonts w:cs="Times New Roman"/>
    </w:rPr>
  </w:style>
  <w:style w:type="character" w:customStyle="1" w:styleId="ListLabel3">
    <w:name w:val="ListLabel 3"/>
    <w:rsid w:val="00932FCE"/>
    <w:rPr>
      <w:rFonts w:cs="OpenSymbol"/>
    </w:rPr>
  </w:style>
  <w:style w:type="character" w:customStyle="1" w:styleId="af0">
    <w:name w:val="Символ нумерации"/>
    <w:rsid w:val="00932FCE"/>
  </w:style>
  <w:style w:type="paragraph" w:customStyle="1" w:styleId="af1">
    <w:name w:val="Заголовок"/>
    <w:basedOn w:val="a"/>
    <w:next w:val="a0"/>
    <w:rsid w:val="00932FC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12"/>
    <w:rsid w:val="00932FCE"/>
    <w:pPr>
      <w:spacing w:after="120"/>
    </w:pPr>
  </w:style>
  <w:style w:type="character" w:customStyle="1" w:styleId="12">
    <w:name w:val="Основной текст Знак1"/>
    <w:basedOn w:val="a1"/>
    <w:link w:val="a0"/>
    <w:rsid w:val="00932FCE"/>
    <w:rPr>
      <w:rFonts w:ascii="Calibri" w:eastAsia="Calibri" w:hAnsi="Calibri"/>
      <w:kern w:val="1"/>
      <w:sz w:val="22"/>
      <w:szCs w:val="22"/>
      <w:lang w:eastAsia="ar-SA"/>
    </w:rPr>
  </w:style>
  <w:style w:type="paragraph" w:styleId="af2">
    <w:name w:val="List"/>
    <w:basedOn w:val="a0"/>
    <w:rsid w:val="00932FCE"/>
    <w:rPr>
      <w:rFonts w:cs="Mangal"/>
    </w:rPr>
  </w:style>
  <w:style w:type="paragraph" w:customStyle="1" w:styleId="33">
    <w:name w:val="Название3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4">
    <w:name w:val="Указатель3"/>
    <w:basedOn w:val="a"/>
    <w:rsid w:val="00932FCE"/>
    <w:pPr>
      <w:suppressLineNumbers/>
    </w:pPr>
    <w:rPr>
      <w:rFonts w:cs="Mangal"/>
    </w:rPr>
  </w:style>
  <w:style w:type="paragraph" w:customStyle="1" w:styleId="23">
    <w:name w:val="Название2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932FCE"/>
    <w:pPr>
      <w:suppressLineNumbers/>
    </w:pPr>
    <w:rPr>
      <w:rFonts w:cs="Mangal"/>
    </w:rPr>
  </w:style>
  <w:style w:type="paragraph" w:customStyle="1" w:styleId="13">
    <w:name w:val="Название1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932FCE"/>
    <w:pPr>
      <w:suppressLineNumbers/>
    </w:pPr>
    <w:rPr>
      <w:rFonts w:cs="Mangal"/>
    </w:rPr>
  </w:style>
  <w:style w:type="paragraph" w:customStyle="1" w:styleId="HTMLPreformatted">
    <w:name w:val="HTML Preformatted"/>
    <w:basedOn w:val="a"/>
    <w:rsid w:val="00932FCE"/>
    <w:pPr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f3">
    <w:name w:val="Знак Знак Знак Знак"/>
    <w:basedOn w:val="a"/>
    <w:rsid w:val="00932FCE"/>
    <w:pPr>
      <w:spacing w:after="0" w:line="100" w:lineRule="atLeas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rmalWeb">
    <w:name w:val="Normal (Web)"/>
    <w:basedOn w:val="a"/>
    <w:rsid w:val="00932FCE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15">
    <w:name w:val="Красная строка1"/>
    <w:basedOn w:val="a0"/>
    <w:rsid w:val="00932FCE"/>
    <w:pPr>
      <w:spacing w:after="0" w:line="100" w:lineRule="atLeast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932FCE"/>
    <w:pPr>
      <w:spacing w:after="120"/>
      <w:ind w:left="283"/>
    </w:pPr>
    <w:rPr>
      <w:sz w:val="16"/>
      <w:szCs w:val="16"/>
    </w:rPr>
  </w:style>
  <w:style w:type="paragraph" w:customStyle="1" w:styleId="af4">
    <w:name w:val="Знак Знак Знак Знак Знак Знак Знак"/>
    <w:basedOn w:val="a"/>
    <w:rsid w:val="00932F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5">
    <w:name w:val="Содержимое таблицы"/>
    <w:basedOn w:val="a"/>
    <w:rsid w:val="00932FCE"/>
    <w:pPr>
      <w:suppressLineNumbers/>
      <w:spacing w:after="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ListParagraph">
    <w:name w:val="List Paragraph"/>
    <w:basedOn w:val="a"/>
    <w:rsid w:val="00932FCE"/>
    <w:pPr>
      <w:spacing w:after="0"/>
      <w:ind w:left="720"/>
    </w:pPr>
  </w:style>
  <w:style w:type="paragraph" w:customStyle="1" w:styleId="NoSpacing">
    <w:name w:val="No Spacing"/>
    <w:rsid w:val="00932FCE"/>
    <w:pPr>
      <w:widowControl w:val="0"/>
      <w:suppressAutoHyphens/>
    </w:pPr>
    <w:rPr>
      <w:rFonts w:ascii="Times New Roman CYR" w:hAnsi="Times New Roman CYR" w:cs="Times New Roman CYR"/>
      <w:kern w:val="1"/>
      <w:sz w:val="24"/>
      <w:szCs w:val="24"/>
      <w:lang w:eastAsia="ar-SA"/>
    </w:rPr>
  </w:style>
  <w:style w:type="paragraph" w:customStyle="1" w:styleId="text">
    <w:name w:val="text"/>
    <w:basedOn w:val="a"/>
    <w:rsid w:val="00932FCE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932FCE"/>
    <w:pPr>
      <w:widowControl w:val="0"/>
      <w:suppressAutoHyphens/>
      <w:ind w:firstLine="720"/>
    </w:pPr>
    <w:rPr>
      <w:rFonts w:ascii="Arial" w:eastAsia="Arial" w:hAnsi="Arial"/>
      <w:kern w:val="1"/>
      <w:lang w:eastAsia="ar-SA"/>
    </w:rPr>
  </w:style>
  <w:style w:type="paragraph" w:customStyle="1" w:styleId="S0">
    <w:name w:val="S_Обычный"/>
    <w:basedOn w:val="a"/>
    <w:rsid w:val="00932FCE"/>
    <w:pPr>
      <w:spacing w:after="0" w:line="360" w:lineRule="auto"/>
      <w:ind w:firstLine="709"/>
      <w:jc w:val="both"/>
    </w:pPr>
    <w:rPr>
      <w:sz w:val="24"/>
      <w:szCs w:val="24"/>
    </w:rPr>
  </w:style>
  <w:style w:type="paragraph" w:customStyle="1" w:styleId="210">
    <w:name w:val="Основной текст с отступом 21"/>
    <w:basedOn w:val="a"/>
    <w:rsid w:val="00932FCE"/>
    <w:pPr>
      <w:spacing w:after="120" w:line="480" w:lineRule="auto"/>
      <w:ind w:left="283"/>
    </w:pPr>
    <w:rPr>
      <w:sz w:val="24"/>
      <w:szCs w:val="24"/>
    </w:rPr>
  </w:style>
  <w:style w:type="paragraph" w:customStyle="1" w:styleId="footnotetext">
    <w:name w:val="footnote text"/>
    <w:basedOn w:val="a"/>
    <w:rsid w:val="00932FCE"/>
    <w:pPr>
      <w:spacing w:after="0" w:line="100" w:lineRule="atLeast"/>
    </w:pPr>
    <w:rPr>
      <w:sz w:val="20"/>
      <w:szCs w:val="20"/>
    </w:rPr>
  </w:style>
  <w:style w:type="paragraph" w:styleId="af6">
    <w:name w:val="footer"/>
    <w:basedOn w:val="a"/>
    <w:link w:val="16"/>
    <w:uiPriority w:val="99"/>
    <w:rsid w:val="00932FCE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character" w:customStyle="1" w:styleId="16">
    <w:name w:val="Нижний колонтитул Знак1"/>
    <w:basedOn w:val="a1"/>
    <w:link w:val="af6"/>
    <w:uiPriority w:val="99"/>
    <w:rsid w:val="00932FCE"/>
    <w:rPr>
      <w:rFonts w:ascii="Calibri" w:eastAsia="Calibri" w:hAnsi="Calibri"/>
      <w:kern w:val="1"/>
      <w:sz w:val="24"/>
      <w:szCs w:val="24"/>
      <w:lang w:eastAsia="ar-SA"/>
    </w:rPr>
  </w:style>
  <w:style w:type="paragraph" w:styleId="af7">
    <w:name w:val="header"/>
    <w:basedOn w:val="a"/>
    <w:link w:val="17"/>
    <w:uiPriority w:val="99"/>
    <w:rsid w:val="00932FCE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character" w:customStyle="1" w:styleId="17">
    <w:name w:val="Верхний колонтитул Знак1"/>
    <w:basedOn w:val="a1"/>
    <w:link w:val="af7"/>
    <w:uiPriority w:val="99"/>
    <w:rsid w:val="00932FCE"/>
    <w:rPr>
      <w:rFonts w:ascii="Calibri" w:eastAsia="Calibri" w:hAnsi="Calibri"/>
      <w:kern w:val="1"/>
      <w:sz w:val="24"/>
      <w:szCs w:val="24"/>
      <w:lang w:eastAsia="ar-SA"/>
    </w:rPr>
  </w:style>
  <w:style w:type="paragraph" w:customStyle="1" w:styleId="25">
    <w:name w:val="Список_маркир.2"/>
    <w:basedOn w:val="a"/>
    <w:rsid w:val="00932FCE"/>
    <w:pPr>
      <w:tabs>
        <w:tab w:val="left" w:pos="1021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BalloonText">
    <w:name w:val="Balloon Text"/>
    <w:basedOn w:val="a"/>
    <w:rsid w:val="00932FC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8">
    <w:name w:val="Title"/>
    <w:basedOn w:val="a"/>
    <w:next w:val="af9"/>
    <w:link w:val="18"/>
    <w:qFormat/>
    <w:rsid w:val="00932FCE"/>
    <w:pPr>
      <w:spacing w:after="0" w:line="100" w:lineRule="atLeast"/>
      <w:jc w:val="center"/>
    </w:pPr>
    <w:rPr>
      <w:rFonts w:ascii="Times New Roman" w:eastAsia="Times New Roman" w:hAnsi="Times New Roman"/>
      <w:b/>
      <w:bCs/>
      <w:sz w:val="24"/>
      <w:szCs w:val="20"/>
    </w:rPr>
  </w:style>
  <w:style w:type="character" w:customStyle="1" w:styleId="18">
    <w:name w:val="Название Знак1"/>
    <w:basedOn w:val="a1"/>
    <w:link w:val="af8"/>
    <w:rsid w:val="00932FCE"/>
    <w:rPr>
      <w:b/>
      <w:bCs/>
      <w:kern w:val="1"/>
      <w:sz w:val="24"/>
      <w:lang w:eastAsia="ar-SA"/>
    </w:rPr>
  </w:style>
  <w:style w:type="paragraph" w:styleId="af9">
    <w:name w:val="Subtitle"/>
    <w:basedOn w:val="af1"/>
    <w:next w:val="a0"/>
    <w:link w:val="afa"/>
    <w:qFormat/>
    <w:rsid w:val="00932FCE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932FCE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932FCE"/>
    <w:pPr>
      <w:widowControl w:val="0"/>
      <w:suppressAutoHyphens/>
    </w:pPr>
    <w:rPr>
      <w:kern w:val="1"/>
      <w:sz w:val="24"/>
      <w:szCs w:val="24"/>
      <w:lang w:eastAsia="ar-SA"/>
    </w:rPr>
  </w:style>
  <w:style w:type="paragraph" w:customStyle="1" w:styleId="afb">
    <w:name w:val="Заголовок таблицы"/>
    <w:basedOn w:val="af5"/>
    <w:rsid w:val="00932FCE"/>
    <w:pPr>
      <w:jc w:val="center"/>
    </w:pPr>
    <w:rPr>
      <w:b/>
      <w:bCs/>
    </w:rPr>
  </w:style>
  <w:style w:type="paragraph" w:styleId="afc">
    <w:name w:val="Balloon Text"/>
    <w:basedOn w:val="a"/>
    <w:link w:val="19"/>
    <w:rsid w:val="00932FC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19">
    <w:name w:val="Текст выноски Знак1"/>
    <w:basedOn w:val="a1"/>
    <w:link w:val="afc"/>
    <w:rsid w:val="00932FCE"/>
    <w:rPr>
      <w:rFonts w:ascii="Tahoma" w:eastAsia="Calibri" w:hAnsi="Tahoma"/>
      <w:kern w:val="1"/>
      <w:sz w:val="16"/>
      <w:szCs w:val="16"/>
      <w:lang w:val="x-none" w:eastAsia="ar-SA"/>
    </w:rPr>
  </w:style>
  <w:style w:type="paragraph" w:styleId="afd">
    <w:name w:val="No Spacing"/>
    <w:uiPriority w:val="1"/>
    <w:qFormat/>
    <w:rsid w:val="00932FCE"/>
    <w:pPr>
      <w:suppressAutoHyphens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S2">
    <w:name w:val="S_Заголовок 2"/>
    <w:basedOn w:val="2"/>
    <w:link w:val="S20"/>
    <w:autoRedefine/>
    <w:rsid w:val="00932FCE"/>
    <w:pPr>
      <w:keepNext w:val="0"/>
      <w:spacing w:after="120"/>
      <w:ind w:left="709"/>
    </w:pPr>
    <w:rPr>
      <w:rFonts w:ascii="Times New Roman" w:hAnsi="Times New Roman"/>
      <w:b w:val="0"/>
      <w:sz w:val="24"/>
      <w:lang w:val="x-none" w:eastAsia="x-none"/>
    </w:rPr>
  </w:style>
  <w:style w:type="character" w:customStyle="1" w:styleId="S20">
    <w:name w:val="S_Заголовок 2 Знак Знак"/>
    <w:link w:val="S2"/>
    <w:rsid w:val="00932FCE"/>
    <w:rPr>
      <w:sz w:val="24"/>
      <w:szCs w:val="24"/>
      <w:lang w:val="x-none" w:eastAsia="x-none"/>
    </w:rPr>
  </w:style>
  <w:style w:type="paragraph" w:customStyle="1" w:styleId="afe">
    <w:name w:val="основной текст"/>
    <w:basedOn w:val="a"/>
    <w:rsid w:val="00932FCE"/>
    <w:pPr>
      <w:suppressAutoHyphens w:val="0"/>
      <w:spacing w:after="120" w:line="240" w:lineRule="auto"/>
      <w:ind w:firstLine="851"/>
      <w:jc w:val="both"/>
    </w:pPr>
    <w:rPr>
      <w:rFonts w:ascii="Arial" w:eastAsia="Times New Roman" w:hAnsi="Arial"/>
      <w:kern w:val="0"/>
      <w:sz w:val="28"/>
      <w:szCs w:val="20"/>
      <w:lang w:eastAsia="ru-RU"/>
    </w:rPr>
  </w:style>
  <w:style w:type="paragraph" w:customStyle="1" w:styleId="Default">
    <w:name w:val="Default"/>
    <w:rsid w:val="00932FC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f">
    <w:name w:val="Normal (Web)"/>
    <w:basedOn w:val="a"/>
    <w:uiPriority w:val="99"/>
    <w:unhideWhenUsed/>
    <w:rsid w:val="00932FC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customStyle="1" w:styleId="ConsPlusNonformat">
    <w:name w:val="ConsPlusNonformat"/>
    <w:semiHidden/>
    <w:rsid w:val="00932FCE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ConsPlusNormal0">
    <w:name w:val="ConsPlusNormal Знак"/>
    <w:link w:val="ConsPlusNormal"/>
    <w:rsid w:val="00932FCE"/>
    <w:rPr>
      <w:rFonts w:ascii="Arial" w:eastAsia="Arial" w:hAnsi="Arial"/>
      <w:kern w:val="1"/>
      <w:lang w:eastAsia="ar-SA"/>
    </w:rPr>
  </w:style>
  <w:style w:type="paragraph" w:customStyle="1" w:styleId="1a">
    <w:name w:val="Знак Знак Знак Знак Знак1 Знак"/>
    <w:basedOn w:val="a"/>
    <w:rsid w:val="00932FCE"/>
    <w:pPr>
      <w:suppressAutoHyphens w:val="0"/>
      <w:spacing w:after="160" w:line="240" w:lineRule="exact"/>
    </w:pPr>
    <w:rPr>
      <w:rFonts w:ascii="Verdana" w:eastAsia="Times New Roman" w:hAnsi="Verdana"/>
      <w:kern w:val="0"/>
      <w:sz w:val="24"/>
      <w:szCs w:val="24"/>
      <w:lang w:val="en-US" w:eastAsia="en-US"/>
    </w:rPr>
  </w:style>
  <w:style w:type="table" w:styleId="aff0">
    <w:name w:val="Table Grid"/>
    <w:basedOn w:val="a2"/>
    <w:rsid w:val="00932FCE"/>
    <w:rPr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 Знак"/>
    <w:basedOn w:val="a"/>
    <w:next w:val="1"/>
    <w:rsid w:val="00932FCE"/>
    <w:pPr>
      <w:suppressAutoHyphens w:val="0"/>
      <w:spacing w:after="160" w:line="240" w:lineRule="exact"/>
      <w:jc w:val="both"/>
    </w:pPr>
    <w:rPr>
      <w:rFonts w:ascii="Verdana" w:eastAsia="Times New Roman" w:hAnsi="Verdana"/>
      <w:kern w:val="0"/>
      <w:sz w:val="20"/>
      <w:szCs w:val="20"/>
      <w:lang w:val="en-US" w:eastAsia="en-US"/>
    </w:rPr>
  </w:style>
  <w:style w:type="paragraph" w:styleId="26">
    <w:name w:val="Body Text 2"/>
    <w:basedOn w:val="a"/>
    <w:link w:val="27"/>
    <w:rsid w:val="00932FCE"/>
    <w:pPr>
      <w:suppressAutoHyphens w:val="0"/>
      <w:spacing w:after="120" w:line="480" w:lineRule="auto"/>
    </w:pPr>
    <w:rPr>
      <w:rFonts w:ascii="Arial" w:eastAsia="Times New Roman" w:hAnsi="Arial"/>
      <w:kern w:val="0"/>
      <w:szCs w:val="20"/>
      <w:lang w:val="x-none" w:eastAsia="x-none"/>
    </w:rPr>
  </w:style>
  <w:style w:type="character" w:customStyle="1" w:styleId="27">
    <w:name w:val="Основной текст 2 Знак"/>
    <w:basedOn w:val="a1"/>
    <w:link w:val="26"/>
    <w:rsid w:val="00932FCE"/>
    <w:rPr>
      <w:rFonts w:ascii="Arial" w:hAnsi="Arial"/>
      <w:sz w:val="22"/>
      <w:lang w:val="x-none" w:eastAsia="x-none"/>
    </w:rPr>
  </w:style>
  <w:style w:type="paragraph" w:styleId="28">
    <w:name w:val="Body Text Indent 2"/>
    <w:basedOn w:val="a"/>
    <w:link w:val="211"/>
    <w:rsid w:val="00932FCE"/>
    <w:pPr>
      <w:spacing w:after="120" w:line="480" w:lineRule="auto"/>
      <w:ind w:left="283"/>
    </w:pPr>
    <w:rPr>
      <w:lang w:val="x-none"/>
    </w:rPr>
  </w:style>
  <w:style w:type="character" w:customStyle="1" w:styleId="211">
    <w:name w:val="Основной текст с отступом 2 Знак1"/>
    <w:basedOn w:val="a1"/>
    <w:link w:val="28"/>
    <w:rsid w:val="00932FCE"/>
    <w:rPr>
      <w:rFonts w:ascii="Calibri" w:eastAsia="Calibri" w:hAnsi="Calibri"/>
      <w:kern w:val="1"/>
      <w:sz w:val="22"/>
      <w:szCs w:val="22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CE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B0301B"/>
    <w:pPr>
      <w:keepNext/>
      <w:jc w:val="center"/>
      <w:outlineLvl w:val="0"/>
    </w:pPr>
    <w:rPr>
      <w:b/>
      <w:bCs/>
      <w:spacing w:val="30"/>
      <w:w w:val="90"/>
    </w:rPr>
  </w:style>
  <w:style w:type="paragraph" w:styleId="2">
    <w:name w:val="heading 2"/>
    <w:basedOn w:val="a"/>
    <w:next w:val="a"/>
    <w:link w:val="20"/>
    <w:qFormat/>
    <w:rsid w:val="00B0301B"/>
    <w:pPr>
      <w:keepNext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0"/>
    <w:link w:val="30"/>
    <w:qFormat/>
    <w:rsid w:val="00932FCE"/>
    <w:pPr>
      <w:numPr>
        <w:ilvl w:val="2"/>
        <w:numId w:val="1"/>
      </w:numPr>
      <w:tabs>
        <w:tab w:val="left" w:pos="0"/>
      </w:tabs>
      <w:spacing w:after="136" w:line="288" w:lineRule="atLeast"/>
      <w:outlineLvl w:val="2"/>
    </w:pPr>
    <w:rPr>
      <w:rFonts w:ascii="Tahoma" w:eastAsia="Times New Roman" w:hAnsi="Tahoma" w:cs="Tahoma"/>
      <w:sz w:val="29"/>
      <w:szCs w:val="29"/>
    </w:rPr>
  </w:style>
  <w:style w:type="paragraph" w:styleId="4">
    <w:name w:val="heading 4"/>
    <w:basedOn w:val="a"/>
    <w:next w:val="a0"/>
    <w:link w:val="40"/>
    <w:qFormat/>
    <w:rsid w:val="00932FCE"/>
    <w:pPr>
      <w:numPr>
        <w:ilvl w:val="3"/>
        <w:numId w:val="1"/>
      </w:numPr>
      <w:tabs>
        <w:tab w:val="left" w:pos="0"/>
      </w:tabs>
      <w:spacing w:before="280" w:after="280" w:line="288" w:lineRule="atLeast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paragraph" w:styleId="5">
    <w:name w:val="heading 5"/>
    <w:basedOn w:val="a"/>
    <w:next w:val="a0"/>
    <w:link w:val="50"/>
    <w:qFormat/>
    <w:rsid w:val="00932FCE"/>
    <w:pPr>
      <w:numPr>
        <w:ilvl w:val="4"/>
        <w:numId w:val="1"/>
      </w:numPr>
      <w:tabs>
        <w:tab w:val="left" w:pos="0"/>
      </w:tabs>
      <w:spacing w:before="280" w:after="280" w:line="288" w:lineRule="atLeast"/>
      <w:outlineLvl w:val="4"/>
    </w:pPr>
    <w:rPr>
      <w:rFonts w:ascii="Tahoma" w:eastAsia="Times New Roman" w:hAnsi="Tahoma" w:cs="Tahoma"/>
      <w:b/>
      <w:bCs/>
      <w:sz w:val="24"/>
      <w:szCs w:val="24"/>
    </w:rPr>
  </w:style>
  <w:style w:type="paragraph" w:styleId="6">
    <w:name w:val="heading 6"/>
    <w:basedOn w:val="a"/>
    <w:next w:val="a0"/>
    <w:link w:val="60"/>
    <w:qFormat/>
    <w:rsid w:val="00932FCE"/>
    <w:pPr>
      <w:numPr>
        <w:ilvl w:val="5"/>
        <w:numId w:val="1"/>
      </w:numPr>
      <w:tabs>
        <w:tab w:val="left" w:pos="0"/>
      </w:tabs>
      <w:spacing w:before="280" w:after="280" w:line="288" w:lineRule="atLeast"/>
      <w:outlineLvl w:val="5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B0301B"/>
    <w:rPr>
      <w:b/>
      <w:bCs/>
      <w:spacing w:val="30"/>
      <w:w w:val="9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B0301B"/>
    <w:rPr>
      <w:rFonts w:ascii="Arial" w:hAnsi="Arial"/>
      <w:b/>
      <w:sz w:val="32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932FCE"/>
    <w:rPr>
      <w:rFonts w:ascii="Tahoma" w:hAnsi="Tahoma" w:cs="Tahoma"/>
      <w:kern w:val="1"/>
      <w:sz w:val="29"/>
      <w:szCs w:val="29"/>
      <w:lang w:eastAsia="ar-SA"/>
    </w:rPr>
  </w:style>
  <w:style w:type="character" w:customStyle="1" w:styleId="40">
    <w:name w:val="Заголовок 4 Знак"/>
    <w:basedOn w:val="a1"/>
    <w:link w:val="4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932FCE"/>
    <w:rPr>
      <w:rFonts w:ascii="Tahoma" w:hAnsi="Tahoma" w:cs="Tahoma"/>
      <w:b/>
      <w:bCs/>
      <w:kern w:val="1"/>
      <w:sz w:val="24"/>
      <w:szCs w:val="24"/>
      <w:lang w:eastAsia="ar-SA"/>
    </w:rPr>
  </w:style>
  <w:style w:type="character" w:customStyle="1" w:styleId="DefaultParagraphFont">
    <w:name w:val="Default Paragraph Font"/>
    <w:rsid w:val="00932FCE"/>
  </w:style>
  <w:style w:type="character" w:customStyle="1" w:styleId="WW8Num2z0">
    <w:name w:val="WW8Num2z0"/>
    <w:rsid w:val="00932FCE"/>
    <w:rPr>
      <w:rFonts w:ascii="Symbol" w:hAnsi="Symbol" w:cs="Symbol"/>
    </w:rPr>
  </w:style>
  <w:style w:type="character" w:customStyle="1" w:styleId="WW8Num3z0">
    <w:name w:val="WW8Num3z0"/>
    <w:rsid w:val="00932FCE"/>
    <w:rPr>
      <w:rFonts w:cs="Times New Roman"/>
    </w:rPr>
  </w:style>
  <w:style w:type="character" w:customStyle="1" w:styleId="WW8Num6z0">
    <w:name w:val="WW8Num6z0"/>
    <w:rsid w:val="00932FCE"/>
    <w:rPr>
      <w:rFonts w:ascii="Symbol" w:hAnsi="Symbol" w:cs="Symbol"/>
    </w:rPr>
  </w:style>
  <w:style w:type="character" w:customStyle="1" w:styleId="WW8Num10z0">
    <w:name w:val="WW8Num10z0"/>
    <w:rsid w:val="00932FCE"/>
    <w:rPr>
      <w:rFonts w:ascii="Symbol" w:hAnsi="Symbol" w:cs="OpenSymbol"/>
    </w:rPr>
  </w:style>
  <w:style w:type="character" w:customStyle="1" w:styleId="WW8Num11z0">
    <w:name w:val="WW8Num11z0"/>
    <w:rsid w:val="00932FCE"/>
    <w:rPr>
      <w:rFonts w:ascii="Symbol" w:hAnsi="Symbol" w:cs="OpenSymbol"/>
    </w:rPr>
  </w:style>
  <w:style w:type="character" w:customStyle="1" w:styleId="WW8Num12z0">
    <w:name w:val="WW8Num12z0"/>
    <w:rsid w:val="00932FCE"/>
    <w:rPr>
      <w:rFonts w:ascii="Symbol" w:hAnsi="Symbol" w:cs="OpenSymbol"/>
    </w:rPr>
  </w:style>
  <w:style w:type="character" w:customStyle="1" w:styleId="31">
    <w:name w:val="Основной шрифт абзаца3"/>
    <w:rsid w:val="00932FCE"/>
  </w:style>
  <w:style w:type="character" w:customStyle="1" w:styleId="WW8Num1z0">
    <w:name w:val="WW8Num1z0"/>
    <w:rsid w:val="00932FCE"/>
    <w:rPr>
      <w:rFonts w:ascii="Symbol" w:hAnsi="Symbol" w:cs="OpenSymbol"/>
    </w:rPr>
  </w:style>
  <w:style w:type="character" w:customStyle="1" w:styleId="WW8Num6z1">
    <w:name w:val="WW8Num6z1"/>
    <w:rsid w:val="00932FCE"/>
    <w:rPr>
      <w:rFonts w:ascii="Courier New" w:hAnsi="Courier New" w:cs="Courier New"/>
    </w:rPr>
  </w:style>
  <w:style w:type="character" w:customStyle="1" w:styleId="WW8Num6z2">
    <w:name w:val="WW8Num6z2"/>
    <w:rsid w:val="00932FCE"/>
    <w:rPr>
      <w:rFonts w:ascii="Wingdings" w:hAnsi="Wingdings" w:cs="Wingdings"/>
    </w:rPr>
  </w:style>
  <w:style w:type="character" w:customStyle="1" w:styleId="21">
    <w:name w:val="Основной шрифт абзаца2"/>
    <w:rsid w:val="00932FCE"/>
  </w:style>
  <w:style w:type="character" w:customStyle="1" w:styleId="HTML">
    <w:name w:val="Стандартный HTML Знак"/>
    <w:rsid w:val="00932FCE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Гипертекстовая ссылка"/>
    <w:rsid w:val="00932FCE"/>
    <w:rPr>
      <w:b/>
      <w:bCs/>
      <w:color w:val="008000"/>
    </w:rPr>
  </w:style>
  <w:style w:type="character" w:styleId="a5">
    <w:name w:val="Hyperlink"/>
    <w:rsid w:val="00932FCE"/>
    <w:rPr>
      <w:color w:val="0000FF"/>
      <w:u w:val="single"/>
      <w:lang/>
    </w:rPr>
  </w:style>
  <w:style w:type="character" w:customStyle="1" w:styleId="a6">
    <w:name w:val="Основной текст Знак"/>
    <w:rsid w:val="00932FCE"/>
    <w:rPr>
      <w:sz w:val="22"/>
      <w:szCs w:val="22"/>
    </w:rPr>
  </w:style>
  <w:style w:type="character" w:customStyle="1" w:styleId="a7">
    <w:name w:val="Красная строка Знак"/>
    <w:rsid w:val="00932FCE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932FCE"/>
    <w:rPr>
      <w:sz w:val="16"/>
      <w:szCs w:val="16"/>
    </w:rPr>
  </w:style>
  <w:style w:type="character" w:customStyle="1" w:styleId="WW-Absatz-Standardschriftart111111111">
    <w:name w:val="WW-Absatz-Standardschriftart111111111"/>
    <w:rsid w:val="00932FCE"/>
  </w:style>
  <w:style w:type="character" w:customStyle="1" w:styleId="apple-style-span">
    <w:name w:val="apple-style-span"/>
    <w:basedOn w:val="21"/>
    <w:rsid w:val="00932FCE"/>
  </w:style>
  <w:style w:type="character" w:customStyle="1" w:styleId="S">
    <w:name w:val="S_Обычный Знак"/>
    <w:rsid w:val="00932FCE"/>
    <w:rPr>
      <w:sz w:val="24"/>
      <w:szCs w:val="24"/>
      <w:lang w:val="ru-RU" w:eastAsia="ar-SA" w:bidi="ar-SA"/>
    </w:rPr>
  </w:style>
  <w:style w:type="character" w:customStyle="1" w:styleId="22">
    <w:name w:val="Основной текст с отступом 2 Знак"/>
    <w:rsid w:val="00932FCE"/>
    <w:rPr>
      <w:sz w:val="24"/>
      <w:szCs w:val="24"/>
      <w:lang w:val="ru-RU" w:eastAsia="ar-SA" w:bidi="ar-SA"/>
    </w:rPr>
  </w:style>
  <w:style w:type="character" w:customStyle="1" w:styleId="a8">
    <w:name w:val="Символ сноски"/>
    <w:rsid w:val="00932FCE"/>
    <w:rPr>
      <w:rFonts w:cs="Times New Roman"/>
      <w:vertAlign w:val="superscript"/>
    </w:rPr>
  </w:style>
  <w:style w:type="character" w:customStyle="1" w:styleId="a9">
    <w:name w:val="Текст сноски Знак"/>
    <w:rsid w:val="00932FCE"/>
    <w:rPr>
      <w:lang w:val="ru-RU" w:eastAsia="ar-SA" w:bidi="ar-SA"/>
    </w:rPr>
  </w:style>
  <w:style w:type="character" w:customStyle="1" w:styleId="pagenumber">
    <w:name w:val="page number"/>
    <w:rsid w:val="00932FCE"/>
    <w:rPr>
      <w:rFonts w:cs="Times New Roman"/>
    </w:rPr>
  </w:style>
  <w:style w:type="character" w:customStyle="1" w:styleId="aa">
    <w:name w:val="Нижний колонтитул Знак"/>
    <w:uiPriority w:val="99"/>
    <w:rsid w:val="00932FCE"/>
    <w:rPr>
      <w:sz w:val="24"/>
      <w:szCs w:val="24"/>
      <w:lang w:val="ru-RU" w:eastAsia="ar-SA" w:bidi="ar-SA"/>
    </w:rPr>
  </w:style>
  <w:style w:type="character" w:customStyle="1" w:styleId="ab">
    <w:name w:val="Верхний колонтитул Знак"/>
    <w:uiPriority w:val="99"/>
    <w:rsid w:val="00932FCE"/>
    <w:rPr>
      <w:sz w:val="24"/>
      <w:szCs w:val="24"/>
      <w:lang w:val="ru-RU" w:eastAsia="ar-SA" w:bidi="ar-SA"/>
    </w:rPr>
  </w:style>
  <w:style w:type="character" w:customStyle="1" w:styleId="ac">
    <w:name w:val="Текст выноски Знак"/>
    <w:rsid w:val="00932F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21"/>
    <w:rsid w:val="00932FCE"/>
  </w:style>
  <w:style w:type="character" w:customStyle="1" w:styleId="ad">
    <w:name w:val="Название Знак"/>
    <w:rsid w:val="00932FCE"/>
    <w:rPr>
      <w:rFonts w:ascii="Times New Roman" w:eastAsia="Times New Roman" w:hAnsi="Times New Roman" w:cs="Times New Roman"/>
      <w:sz w:val="24"/>
    </w:rPr>
  </w:style>
  <w:style w:type="character" w:customStyle="1" w:styleId="11">
    <w:name w:val="Основной шрифт абзаца1"/>
    <w:rsid w:val="00932FCE"/>
  </w:style>
  <w:style w:type="character" w:styleId="ae">
    <w:name w:val="Strong"/>
    <w:qFormat/>
    <w:rsid w:val="00932FCE"/>
    <w:rPr>
      <w:b/>
      <w:bCs/>
    </w:rPr>
  </w:style>
  <w:style w:type="character" w:customStyle="1" w:styleId="af">
    <w:name w:val="Маркеры списка"/>
    <w:rsid w:val="00932FCE"/>
    <w:rPr>
      <w:rFonts w:ascii="OpenSymbol" w:eastAsia="OpenSymbol" w:hAnsi="OpenSymbol" w:cs="OpenSymbol"/>
    </w:rPr>
  </w:style>
  <w:style w:type="character" w:customStyle="1" w:styleId="ListLabel1">
    <w:name w:val="ListLabel 1"/>
    <w:rsid w:val="00932FCE"/>
    <w:rPr>
      <w:rFonts w:cs="Symbol"/>
    </w:rPr>
  </w:style>
  <w:style w:type="character" w:customStyle="1" w:styleId="ListLabel2">
    <w:name w:val="ListLabel 2"/>
    <w:rsid w:val="00932FCE"/>
    <w:rPr>
      <w:rFonts w:cs="Times New Roman"/>
    </w:rPr>
  </w:style>
  <w:style w:type="character" w:customStyle="1" w:styleId="ListLabel3">
    <w:name w:val="ListLabel 3"/>
    <w:rsid w:val="00932FCE"/>
    <w:rPr>
      <w:rFonts w:cs="OpenSymbol"/>
    </w:rPr>
  </w:style>
  <w:style w:type="character" w:customStyle="1" w:styleId="af0">
    <w:name w:val="Символ нумерации"/>
    <w:rsid w:val="00932FCE"/>
  </w:style>
  <w:style w:type="paragraph" w:customStyle="1" w:styleId="af1">
    <w:name w:val="Заголовок"/>
    <w:basedOn w:val="a"/>
    <w:next w:val="a0"/>
    <w:rsid w:val="00932FC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12"/>
    <w:rsid w:val="00932FCE"/>
    <w:pPr>
      <w:spacing w:after="120"/>
    </w:pPr>
  </w:style>
  <w:style w:type="character" w:customStyle="1" w:styleId="12">
    <w:name w:val="Основной текст Знак1"/>
    <w:basedOn w:val="a1"/>
    <w:link w:val="a0"/>
    <w:rsid w:val="00932FCE"/>
    <w:rPr>
      <w:rFonts w:ascii="Calibri" w:eastAsia="Calibri" w:hAnsi="Calibri"/>
      <w:kern w:val="1"/>
      <w:sz w:val="22"/>
      <w:szCs w:val="22"/>
      <w:lang w:eastAsia="ar-SA"/>
    </w:rPr>
  </w:style>
  <w:style w:type="paragraph" w:styleId="af2">
    <w:name w:val="List"/>
    <w:basedOn w:val="a0"/>
    <w:rsid w:val="00932FCE"/>
    <w:rPr>
      <w:rFonts w:cs="Mangal"/>
    </w:rPr>
  </w:style>
  <w:style w:type="paragraph" w:customStyle="1" w:styleId="33">
    <w:name w:val="Название3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4">
    <w:name w:val="Указатель3"/>
    <w:basedOn w:val="a"/>
    <w:rsid w:val="00932FCE"/>
    <w:pPr>
      <w:suppressLineNumbers/>
    </w:pPr>
    <w:rPr>
      <w:rFonts w:cs="Mangal"/>
    </w:rPr>
  </w:style>
  <w:style w:type="paragraph" w:customStyle="1" w:styleId="23">
    <w:name w:val="Название2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932FCE"/>
    <w:pPr>
      <w:suppressLineNumbers/>
    </w:pPr>
    <w:rPr>
      <w:rFonts w:cs="Mangal"/>
    </w:rPr>
  </w:style>
  <w:style w:type="paragraph" w:customStyle="1" w:styleId="13">
    <w:name w:val="Название1"/>
    <w:basedOn w:val="a"/>
    <w:rsid w:val="00932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932FCE"/>
    <w:pPr>
      <w:suppressLineNumbers/>
    </w:pPr>
    <w:rPr>
      <w:rFonts w:cs="Mangal"/>
    </w:rPr>
  </w:style>
  <w:style w:type="paragraph" w:customStyle="1" w:styleId="HTMLPreformatted">
    <w:name w:val="HTML Preformatted"/>
    <w:basedOn w:val="a"/>
    <w:rsid w:val="00932FCE"/>
    <w:pPr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f3">
    <w:name w:val="Знак Знак Знак Знак"/>
    <w:basedOn w:val="a"/>
    <w:rsid w:val="00932FCE"/>
    <w:pPr>
      <w:spacing w:after="0" w:line="100" w:lineRule="atLeas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rmalWeb">
    <w:name w:val="Normal (Web)"/>
    <w:basedOn w:val="a"/>
    <w:rsid w:val="00932FCE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15">
    <w:name w:val="Красная строка1"/>
    <w:basedOn w:val="a0"/>
    <w:rsid w:val="00932FCE"/>
    <w:pPr>
      <w:spacing w:after="0" w:line="100" w:lineRule="atLeast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932FCE"/>
    <w:pPr>
      <w:spacing w:after="120"/>
      <w:ind w:left="283"/>
    </w:pPr>
    <w:rPr>
      <w:sz w:val="16"/>
      <w:szCs w:val="16"/>
    </w:rPr>
  </w:style>
  <w:style w:type="paragraph" w:customStyle="1" w:styleId="af4">
    <w:name w:val="Знак Знак Знак Знак Знак Знак Знак"/>
    <w:basedOn w:val="a"/>
    <w:rsid w:val="00932F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5">
    <w:name w:val="Содержимое таблицы"/>
    <w:basedOn w:val="a"/>
    <w:rsid w:val="00932FCE"/>
    <w:pPr>
      <w:suppressLineNumbers/>
      <w:spacing w:after="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ListParagraph">
    <w:name w:val="List Paragraph"/>
    <w:basedOn w:val="a"/>
    <w:rsid w:val="00932FCE"/>
    <w:pPr>
      <w:spacing w:after="0"/>
      <w:ind w:left="720"/>
    </w:pPr>
  </w:style>
  <w:style w:type="paragraph" w:customStyle="1" w:styleId="NoSpacing">
    <w:name w:val="No Spacing"/>
    <w:rsid w:val="00932FCE"/>
    <w:pPr>
      <w:widowControl w:val="0"/>
      <w:suppressAutoHyphens/>
    </w:pPr>
    <w:rPr>
      <w:rFonts w:ascii="Times New Roman CYR" w:hAnsi="Times New Roman CYR" w:cs="Times New Roman CYR"/>
      <w:kern w:val="1"/>
      <w:sz w:val="24"/>
      <w:szCs w:val="24"/>
      <w:lang w:eastAsia="ar-SA"/>
    </w:rPr>
  </w:style>
  <w:style w:type="paragraph" w:customStyle="1" w:styleId="text">
    <w:name w:val="text"/>
    <w:basedOn w:val="a"/>
    <w:rsid w:val="00932FCE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932FCE"/>
    <w:pPr>
      <w:widowControl w:val="0"/>
      <w:suppressAutoHyphens/>
      <w:ind w:firstLine="720"/>
    </w:pPr>
    <w:rPr>
      <w:rFonts w:ascii="Arial" w:eastAsia="Arial" w:hAnsi="Arial"/>
      <w:kern w:val="1"/>
      <w:lang w:eastAsia="ar-SA"/>
    </w:rPr>
  </w:style>
  <w:style w:type="paragraph" w:customStyle="1" w:styleId="S0">
    <w:name w:val="S_Обычный"/>
    <w:basedOn w:val="a"/>
    <w:rsid w:val="00932FCE"/>
    <w:pPr>
      <w:spacing w:after="0" w:line="360" w:lineRule="auto"/>
      <w:ind w:firstLine="709"/>
      <w:jc w:val="both"/>
    </w:pPr>
    <w:rPr>
      <w:sz w:val="24"/>
      <w:szCs w:val="24"/>
    </w:rPr>
  </w:style>
  <w:style w:type="paragraph" w:customStyle="1" w:styleId="210">
    <w:name w:val="Основной текст с отступом 21"/>
    <w:basedOn w:val="a"/>
    <w:rsid w:val="00932FCE"/>
    <w:pPr>
      <w:spacing w:after="120" w:line="480" w:lineRule="auto"/>
      <w:ind w:left="283"/>
    </w:pPr>
    <w:rPr>
      <w:sz w:val="24"/>
      <w:szCs w:val="24"/>
    </w:rPr>
  </w:style>
  <w:style w:type="paragraph" w:customStyle="1" w:styleId="footnotetext">
    <w:name w:val="footnote text"/>
    <w:basedOn w:val="a"/>
    <w:rsid w:val="00932FCE"/>
    <w:pPr>
      <w:spacing w:after="0" w:line="100" w:lineRule="atLeast"/>
    </w:pPr>
    <w:rPr>
      <w:sz w:val="20"/>
      <w:szCs w:val="20"/>
    </w:rPr>
  </w:style>
  <w:style w:type="paragraph" w:styleId="af6">
    <w:name w:val="footer"/>
    <w:basedOn w:val="a"/>
    <w:link w:val="16"/>
    <w:uiPriority w:val="99"/>
    <w:rsid w:val="00932FCE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character" w:customStyle="1" w:styleId="16">
    <w:name w:val="Нижний колонтитул Знак1"/>
    <w:basedOn w:val="a1"/>
    <w:link w:val="af6"/>
    <w:uiPriority w:val="99"/>
    <w:rsid w:val="00932FCE"/>
    <w:rPr>
      <w:rFonts w:ascii="Calibri" w:eastAsia="Calibri" w:hAnsi="Calibri"/>
      <w:kern w:val="1"/>
      <w:sz w:val="24"/>
      <w:szCs w:val="24"/>
      <w:lang w:eastAsia="ar-SA"/>
    </w:rPr>
  </w:style>
  <w:style w:type="paragraph" w:styleId="af7">
    <w:name w:val="header"/>
    <w:basedOn w:val="a"/>
    <w:link w:val="17"/>
    <w:uiPriority w:val="99"/>
    <w:rsid w:val="00932FCE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character" w:customStyle="1" w:styleId="17">
    <w:name w:val="Верхний колонтитул Знак1"/>
    <w:basedOn w:val="a1"/>
    <w:link w:val="af7"/>
    <w:uiPriority w:val="99"/>
    <w:rsid w:val="00932FCE"/>
    <w:rPr>
      <w:rFonts w:ascii="Calibri" w:eastAsia="Calibri" w:hAnsi="Calibri"/>
      <w:kern w:val="1"/>
      <w:sz w:val="24"/>
      <w:szCs w:val="24"/>
      <w:lang w:eastAsia="ar-SA"/>
    </w:rPr>
  </w:style>
  <w:style w:type="paragraph" w:customStyle="1" w:styleId="25">
    <w:name w:val="Список_маркир.2"/>
    <w:basedOn w:val="a"/>
    <w:rsid w:val="00932FCE"/>
    <w:pPr>
      <w:tabs>
        <w:tab w:val="left" w:pos="1021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BalloonText">
    <w:name w:val="Balloon Text"/>
    <w:basedOn w:val="a"/>
    <w:rsid w:val="00932FC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8">
    <w:name w:val="Title"/>
    <w:basedOn w:val="a"/>
    <w:next w:val="af9"/>
    <w:link w:val="18"/>
    <w:qFormat/>
    <w:rsid w:val="00932FCE"/>
    <w:pPr>
      <w:spacing w:after="0" w:line="100" w:lineRule="atLeast"/>
      <w:jc w:val="center"/>
    </w:pPr>
    <w:rPr>
      <w:rFonts w:ascii="Times New Roman" w:eastAsia="Times New Roman" w:hAnsi="Times New Roman"/>
      <w:b/>
      <w:bCs/>
      <w:sz w:val="24"/>
      <w:szCs w:val="20"/>
    </w:rPr>
  </w:style>
  <w:style w:type="character" w:customStyle="1" w:styleId="18">
    <w:name w:val="Название Знак1"/>
    <w:basedOn w:val="a1"/>
    <w:link w:val="af8"/>
    <w:rsid w:val="00932FCE"/>
    <w:rPr>
      <w:b/>
      <w:bCs/>
      <w:kern w:val="1"/>
      <w:sz w:val="24"/>
      <w:lang w:eastAsia="ar-SA"/>
    </w:rPr>
  </w:style>
  <w:style w:type="paragraph" w:styleId="af9">
    <w:name w:val="Subtitle"/>
    <w:basedOn w:val="af1"/>
    <w:next w:val="a0"/>
    <w:link w:val="afa"/>
    <w:qFormat/>
    <w:rsid w:val="00932FCE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932FCE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932FCE"/>
    <w:pPr>
      <w:widowControl w:val="0"/>
      <w:suppressAutoHyphens/>
    </w:pPr>
    <w:rPr>
      <w:kern w:val="1"/>
      <w:sz w:val="24"/>
      <w:szCs w:val="24"/>
      <w:lang w:eastAsia="ar-SA"/>
    </w:rPr>
  </w:style>
  <w:style w:type="paragraph" w:customStyle="1" w:styleId="afb">
    <w:name w:val="Заголовок таблицы"/>
    <w:basedOn w:val="af5"/>
    <w:rsid w:val="00932FCE"/>
    <w:pPr>
      <w:jc w:val="center"/>
    </w:pPr>
    <w:rPr>
      <w:b/>
      <w:bCs/>
    </w:rPr>
  </w:style>
  <w:style w:type="paragraph" w:styleId="afc">
    <w:name w:val="Balloon Text"/>
    <w:basedOn w:val="a"/>
    <w:link w:val="19"/>
    <w:rsid w:val="00932FC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19">
    <w:name w:val="Текст выноски Знак1"/>
    <w:basedOn w:val="a1"/>
    <w:link w:val="afc"/>
    <w:rsid w:val="00932FCE"/>
    <w:rPr>
      <w:rFonts w:ascii="Tahoma" w:eastAsia="Calibri" w:hAnsi="Tahoma"/>
      <w:kern w:val="1"/>
      <w:sz w:val="16"/>
      <w:szCs w:val="16"/>
      <w:lang w:val="x-none" w:eastAsia="ar-SA"/>
    </w:rPr>
  </w:style>
  <w:style w:type="paragraph" w:styleId="afd">
    <w:name w:val="No Spacing"/>
    <w:uiPriority w:val="1"/>
    <w:qFormat/>
    <w:rsid w:val="00932FCE"/>
    <w:pPr>
      <w:suppressAutoHyphens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S2">
    <w:name w:val="S_Заголовок 2"/>
    <w:basedOn w:val="2"/>
    <w:link w:val="S20"/>
    <w:autoRedefine/>
    <w:rsid w:val="00932FCE"/>
    <w:pPr>
      <w:keepNext w:val="0"/>
      <w:spacing w:after="120"/>
      <w:ind w:left="709"/>
    </w:pPr>
    <w:rPr>
      <w:rFonts w:ascii="Times New Roman" w:hAnsi="Times New Roman"/>
      <w:b w:val="0"/>
      <w:sz w:val="24"/>
      <w:lang w:val="x-none" w:eastAsia="x-none"/>
    </w:rPr>
  </w:style>
  <w:style w:type="character" w:customStyle="1" w:styleId="S20">
    <w:name w:val="S_Заголовок 2 Знак Знак"/>
    <w:link w:val="S2"/>
    <w:rsid w:val="00932FCE"/>
    <w:rPr>
      <w:sz w:val="24"/>
      <w:szCs w:val="24"/>
      <w:lang w:val="x-none" w:eastAsia="x-none"/>
    </w:rPr>
  </w:style>
  <w:style w:type="paragraph" w:customStyle="1" w:styleId="afe">
    <w:name w:val="основной текст"/>
    <w:basedOn w:val="a"/>
    <w:rsid w:val="00932FCE"/>
    <w:pPr>
      <w:suppressAutoHyphens w:val="0"/>
      <w:spacing w:after="120" w:line="240" w:lineRule="auto"/>
      <w:ind w:firstLine="851"/>
      <w:jc w:val="both"/>
    </w:pPr>
    <w:rPr>
      <w:rFonts w:ascii="Arial" w:eastAsia="Times New Roman" w:hAnsi="Arial"/>
      <w:kern w:val="0"/>
      <w:sz w:val="28"/>
      <w:szCs w:val="20"/>
      <w:lang w:eastAsia="ru-RU"/>
    </w:rPr>
  </w:style>
  <w:style w:type="paragraph" w:customStyle="1" w:styleId="Default">
    <w:name w:val="Default"/>
    <w:rsid w:val="00932FC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f">
    <w:name w:val="Normal (Web)"/>
    <w:basedOn w:val="a"/>
    <w:uiPriority w:val="99"/>
    <w:unhideWhenUsed/>
    <w:rsid w:val="00932FC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customStyle="1" w:styleId="ConsPlusNonformat">
    <w:name w:val="ConsPlusNonformat"/>
    <w:semiHidden/>
    <w:rsid w:val="00932FCE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ConsPlusNormal0">
    <w:name w:val="ConsPlusNormal Знак"/>
    <w:link w:val="ConsPlusNormal"/>
    <w:rsid w:val="00932FCE"/>
    <w:rPr>
      <w:rFonts w:ascii="Arial" w:eastAsia="Arial" w:hAnsi="Arial"/>
      <w:kern w:val="1"/>
      <w:lang w:eastAsia="ar-SA"/>
    </w:rPr>
  </w:style>
  <w:style w:type="paragraph" w:customStyle="1" w:styleId="1a">
    <w:name w:val="Знак Знак Знак Знак Знак1 Знак"/>
    <w:basedOn w:val="a"/>
    <w:rsid w:val="00932FCE"/>
    <w:pPr>
      <w:suppressAutoHyphens w:val="0"/>
      <w:spacing w:after="160" w:line="240" w:lineRule="exact"/>
    </w:pPr>
    <w:rPr>
      <w:rFonts w:ascii="Verdana" w:eastAsia="Times New Roman" w:hAnsi="Verdana"/>
      <w:kern w:val="0"/>
      <w:sz w:val="24"/>
      <w:szCs w:val="24"/>
      <w:lang w:val="en-US" w:eastAsia="en-US"/>
    </w:rPr>
  </w:style>
  <w:style w:type="table" w:styleId="aff0">
    <w:name w:val="Table Grid"/>
    <w:basedOn w:val="a2"/>
    <w:rsid w:val="00932FCE"/>
    <w:rPr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 Знак"/>
    <w:basedOn w:val="a"/>
    <w:next w:val="1"/>
    <w:rsid w:val="00932FCE"/>
    <w:pPr>
      <w:suppressAutoHyphens w:val="0"/>
      <w:spacing w:after="160" w:line="240" w:lineRule="exact"/>
      <w:jc w:val="both"/>
    </w:pPr>
    <w:rPr>
      <w:rFonts w:ascii="Verdana" w:eastAsia="Times New Roman" w:hAnsi="Verdana"/>
      <w:kern w:val="0"/>
      <w:sz w:val="20"/>
      <w:szCs w:val="20"/>
      <w:lang w:val="en-US" w:eastAsia="en-US"/>
    </w:rPr>
  </w:style>
  <w:style w:type="paragraph" w:styleId="26">
    <w:name w:val="Body Text 2"/>
    <w:basedOn w:val="a"/>
    <w:link w:val="27"/>
    <w:rsid w:val="00932FCE"/>
    <w:pPr>
      <w:suppressAutoHyphens w:val="0"/>
      <w:spacing w:after="120" w:line="480" w:lineRule="auto"/>
    </w:pPr>
    <w:rPr>
      <w:rFonts w:ascii="Arial" w:eastAsia="Times New Roman" w:hAnsi="Arial"/>
      <w:kern w:val="0"/>
      <w:szCs w:val="20"/>
      <w:lang w:val="x-none" w:eastAsia="x-none"/>
    </w:rPr>
  </w:style>
  <w:style w:type="character" w:customStyle="1" w:styleId="27">
    <w:name w:val="Основной текст 2 Знак"/>
    <w:basedOn w:val="a1"/>
    <w:link w:val="26"/>
    <w:rsid w:val="00932FCE"/>
    <w:rPr>
      <w:rFonts w:ascii="Arial" w:hAnsi="Arial"/>
      <w:sz w:val="22"/>
      <w:lang w:val="x-none" w:eastAsia="x-none"/>
    </w:rPr>
  </w:style>
  <w:style w:type="paragraph" w:styleId="28">
    <w:name w:val="Body Text Indent 2"/>
    <w:basedOn w:val="a"/>
    <w:link w:val="211"/>
    <w:rsid w:val="00932FCE"/>
    <w:pPr>
      <w:spacing w:after="120" w:line="480" w:lineRule="auto"/>
      <w:ind w:left="283"/>
    </w:pPr>
    <w:rPr>
      <w:lang w:val="x-none"/>
    </w:rPr>
  </w:style>
  <w:style w:type="character" w:customStyle="1" w:styleId="211">
    <w:name w:val="Основной текст с отступом 2 Знак1"/>
    <w:basedOn w:val="a1"/>
    <w:link w:val="28"/>
    <w:rsid w:val="00932FCE"/>
    <w:rPr>
      <w:rFonts w:ascii="Calibri" w:eastAsia="Calibri" w:hAnsi="Calibri"/>
      <w:kern w:val="1"/>
      <w:sz w:val="22"/>
      <w:szCs w:val="22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7442</Words>
  <Characters>42420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 АА</dc:creator>
  <cp:lastModifiedBy>Дмитриев АА</cp:lastModifiedBy>
  <cp:revision>1</cp:revision>
  <dcterms:created xsi:type="dcterms:W3CDTF">2017-06-29T06:08:00Z</dcterms:created>
  <dcterms:modified xsi:type="dcterms:W3CDTF">2017-06-29T06:09:00Z</dcterms:modified>
</cp:coreProperties>
</file>