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1266BA" w:rsidRDefault="001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6BA" w:rsidRDefault="00347B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01.11.2017г</w:t>
      </w:r>
      <w:r w:rsidR="00153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153E4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376</w:t>
      </w: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D8" w:rsidRDefault="00735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BD8">
        <w:rPr>
          <w:rFonts w:ascii="Times New Roman" w:hAnsi="Times New Roman" w:cs="Times New Roman"/>
          <w:i/>
          <w:sz w:val="24"/>
          <w:szCs w:val="24"/>
        </w:rPr>
        <w:t xml:space="preserve">Об отмене постановления главы </w:t>
      </w:r>
    </w:p>
    <w:p w:rsidR="00735BD8" w:rsidRDefault="00735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BD8">
        <w:rPr>
          <w:rFonts w:ascii="Times New Roman" w:hAnsi="Times New Roman" w:cs="Times New Roman"/>
          <w:i/>
          <w:sz w:val="24"/>
          <w:szCs w:val="24"/>
        </w:rPr>
        <w:t xml:space="preserve">администрации от 16.06.1998 </w:t>
      </w:r>
    </w:p>
    <w:p w:rsidR="00735BD8" w:rsidRDefault="00735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BD8">
        <w:rPr>
          <w:rFonts w:ascii="Times New Roman" w:hAnsi="Times New Roman" w:cs="Times New Roman"/>
          <w:i/>
          <w:sz w:val="24"/>
          <w:szCs w:val="24"/>
        </w:rPr>
        <w:t>№ 221 «О похоронном деле</w:t>
      </w:r>
    </w:p>
    <w:p w:rsidR="001266BA" w:rsidRPr="00735BD8" w:rsidRDefault="00735B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5BD8">
        <w:rPr>
          <w:rFonts w:ascii="Times New Roman" w:hAnsi="Times New Roman" w:cs="Times New Roman"/>
          <w:i/>
          <w:sz w:val="24"/>
          <w:szCs w:val="24"/>
        </w:rPr>
        <w:t xml:space="preserve"> г. Карабаново»</w:t>
      </w:r>
    </w:p>
    <w:p w:rsidR="001266BA" w:rsidRDefault="001266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266BA" w:rsidRPr="00A53B7D" w:rsidRDefault="00153E4A" w:rsidP="00A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BD8">
        <w:rPr>
          <w:rFonts w:ascii="Times New Roman" w:hAnsi="Times New Roman" w:cs="Times New Roman"/>
          <w:sz w:val="28"/>
          <w:szCs w:val="28"/>
        </w:rPr>
        <w:t>представлением Александровского городского прокурора от 16.10.2017 № 2-15-2017 «Об устранении нарушений законодательства о погребении и похоронном деле», а также в целях приведения нормативно-правовых актов администрации города Карабаново в соответствии с Федеральным законом</w:t>
      </w:r>
      <w:r w:rsidR="00A53B7D">
        <w:rPr>
          <w:rFonts w:ascii="Times New Roman" w:hAnsi="Times New Roman" w:cs="Times New Roman"/>
          <w:sz w:val="28"/>
          <w:szCs w:val="28"/>
        </w:rPr>
        <w:t xml:space="preserve"> от 04.05.2011 № 99-ФЗ «</w:t>
      </w:r>
      <w:r w:rsidR="00A53B7D" w:rsidRPr="00A53B7D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A53B7D">
        <w:rPr>
          <w:rFonts w:ascii="Times New Roman" w:hAnsi="Times New Roman" w:cs="Times New Roman"/>
          <w:sz w:val="28"/>
          <w:szCs w:val="28"/>
        </w:rPr>
        <w:t>» и Федеральным законом от 26.07.2006 № 135-ФЗ «</w:t>
      </w:r>
      <w:r w:rsidR="00A53B7D" w:rsidRPr="00A53B7D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53B7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BA" w:rsidRDefault="0015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1266BA" w:rsidRDefault="0012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6BA" w:rsidRDefault="00153E4A" w:rsidP="00A53B7D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B7D"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города Карабаново Владимирской области от 1</w:t>
      </w:r>
      <w:r w:rsidR="00F02AA1">
        <w:rPr>
          <w:rFonts w:ascii="Times New Roman" w:hAnsi="Times New Roman" w:cs="Times New Roman"/>
          <w:sz w:val="28"/>
          <w:szCs w:val="28"/>
        </w:rPr>
        <w:t>6.07.1998 г. № 221 «О похоронном деле г. Карабаново»</w:t>
      </w:r>
    </w:p>
    <w:p w:rsidR="001266BA" w:rsidRDefault="00F0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администрации города Карабаново.</w:t>
      </w:r>
    </w:p>
    <w:p w:rsidR="00F02AA1" w:rsidRDefault="00F0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A1" w:rsidRDefault="00F0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A1" w:rsidRDefault="00F0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A1" w:rsidRDefault="00F0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AA1" w:rsidRDefault="0015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2A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66BA" w:rsidRDefault="00153E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02AA1">
        <w:rPr>
          <w:rFonts w:ascii="Times New Roman" w:hAnsi="Times New Roman" w:cs="Times New Roman"/>
          <w:sz w:val="28"/>
          <w:szCs w:val="28"/>
        </w:rPr>
        <w:t>Карабаново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66BA">
      <w:pgSz w:w="11906" w:h="16838"/>
      <w:pgMar w:top="1134" w:right="567" w:bottom="91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A"/>
    <w:rsid w:val="001266BA"/>
    <w:rsid w:val="00153E4A"/>
    <w:rsid w:val="00347BB3"/>
    <w:rsid w:val="003A5E76"/>
    <w:rsid w:val="003E4270"/>
    <w:rsid w:val="00735BD8"/>
    <w:rsid w:val="009C6D95"/>
    <w:rsid w:val="00A53B7D"/>
    <w:rsid w:val="00AF0421"/>
    <w:rsid w:val="00B46A61"/>
    <w:rsid w:val="00CD078C"/>
    <w:rsid w:val="00D17598"/>
    <w:rsid w:val="00D60900"/>
    <w:rsid w:val="00D82AAE"/>
    <w:rsid w:val="00F02AA1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3E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AA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3E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AA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8A39B-9C42-46A7-BF73-F9182A2D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dc:title>
  <dc:creator>Белякова</dc:creator>
  <cp:lastModifiedBy>Кузьмина</cp:lastModifiedBy>
  <cp:revision>3</cp:revision>
  <cp:lastPrinted>2017-11-01T12:33:00Z</cp:lastPrinted>
  <dcterms:created xsi:type="dcterms:W3CDTF">2017-11-01T12:47:00Z</dcterms:created>
  <dcterms:modified xsi:type="dcterms:W3CDTF">2017-11-17T10:53:00Z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