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9B" w:rsidRDefault="005E1D9B" w:rsidP="00542416">
      <w:pPr>
        <w:ind w:right="-284"/>
        <w:jc w:val="center"/>
        <w:rPr>
          <w:rFonts w:ascii="Book Antiqua" w:hAnsi="Book Antiqua" w:cs="Book Antiqua"/>
          <w:b/>
          <w:bCs/>
          <w:sz w:val="28"/>
          <w:szCs w:val="28"/>
        </w:rPr>
      </w:pPr>
      <w:r>
        <w:rPr>
          <w:rFonts w:ascii="Book Antiqua" w:hAnsi="Book Antiqua" w:cs="Book Antiqua"/>
          <w:b/>
          <w:bCs/>
          <w:sz w:val="28"/>
          <w:szCs w:val="28"/>
        </w:rPr>
        <w:t>АДМИНИСТРАЦИЯ ГОРОДА КАРАБАНОВО</w:t>
      </w:r>
    </w:p>
    <w:p w:rsidR="005E1D9B" w:rsidRDefault="005E1D9B" w:rsidP="00542416">
      <w:pPr>
        <w:jc w:val="center"/>
        <w:rPr>
          <w:rFonts w:ascii="Book Antiqua" w:hAnsi="Book Antiqua" w:cs="Book Antiqua"/>
          <w:sz w:val="28"/>
          <w:szCs w:val="28"/>
        </w:rPr>
      </w:pPr>
      <w:r>
        <w:rPr>
          <w:rFonts w:ascii="Book Antiqua" w:hAnsi="Book Antiqua" w:cs="Book Antiqua"/>
          <w:sz w:val="28"/>
          <w:szCs w:val="28"/>
        </w:rPr>
        <w:t>АЛЕКСАНДРОВСКОГО РАЙОНА</w:t>
      </w:r>
    </w:p>
    <w:p w:rsidR="005E1D9B" w:rsidRDefault="005E1D9B" w:rsidP="00542416">
      <w:pPr>
        <w:jc w:val="center"/>
        <w:rPr>
          <w:rFonts w:ascii="Book Antiqua" w:hAnsi="Book Antiqua" w:cs="Book Antiqua"/>
          <w:sz w:val="28"/>
          <w:szCs w:val="28"/>
        </w:rPr>
      </w:pPr>
      <w:r>
        <w:rPr>
          <w:rFonts w:ascii="Book Antiqua" w:hAnsi="Book Antiqua" w:cs="Book Antiqua"/>
          <w:sz w:val="28"/>
          <w:szCs w:val="28"/>
        </w:rPr>
        <w:t>ВЛАДИМИРСКОЙ ОБЛАСТИ</w:t>
      </w:r>
    </w:p>
    <w:p w:rsidR="005E1D9B" w:rsidRDefault="005E1D9B" w:rsidP="00542416">
      <w:pPr>
        <w:jc w:val="center"/>
        <w:rPr>
          <w:rFonts w:ascii="Book Antiqua" w:hAnsi="Book Antiqua" w:cs="Book Antiqua"/>
          <w:b/>
          <w:bCs/>
          <w:sz w:val="28"/>
          <w:szCs w:val="28"/>
        </w:rPr>
      </w:pPr>
      <w:r>
        <w:rPr>
          <w:rFonts w:ascii="Book Antiqua" w:hAnsi="Book Antiqua" w:cs="Book Antiqua"/>
          <w:b/>
          <w:bCs/>
          <w:sz w:val="28"/>
          <w:szCs w:val="28"/>
        </w:rPr>
        <w:t>ПОСТАНОВЛЕНИЕ</w:t>
      </w:r>
    </w:p>
    <w:p w:rsidR="005E1D9B" w:rsidRDefault="005E1D9B" w:rsidP="00542416">
      <w:pPr>
        <w:rPr>
          <w:rFonts w:ascii="Book Antiqua" w:hAnsi="Book Antiqua" w:cs="Book Antiqua"/>
          <w:sz w:val="28"/>
          <w:szCs w:val="28"/>
        </w:rPr>
      </w:pPr>
    </w:p>
    <w:p w:rsidR="005E1D9B" w:rsidRDefault="005E1D9B" w:rsidP="00542416">
      <w:pPr>
        <w:jc w:val="both"/>
        <w:rPr>
          <w:rFonts w:ascii="Book Antiqua" w:hAnsi="Book Antiqua" w:cs="Book Antiqua"/>
          <w:sz w:val="28"/>
          <w:szCs w:val="28"/>
        </w:rPr>
      </w:pPr>
      <w:r>
        <w:rPr>
          <w:rFonts w:ascii="Book Antiqua" w:hAnsi="Book Antiqua" w:cs="Book Antiqua"/>
          <w:sz w:val="28"/>
          <w:szCs w:val="28"/>
        </w:rPr>
        <w:t xml:space="preserve">                 от 31.01.2018                                                        №30</w:t>
      </w:r>
    </w:p>
    <w:p w:rsidR="005E1D9B" w:rsidRDefault="005E1D9B" w:rsidP="00542416">
      <w:pPr>
        <w:rPr>
          <w:i/>
          <w:iCs/>
          <w:sz w:val="24"/>
          <w:szCs w:val="24"/>
        </w:rPr>
      </w:pPr>
      <w:r>
        <w:rPr>
          <w:i/>
          <w:iCs/>
          <w:sz w:val="24"/>
          <w:szCs w:val="24"/>
        </w:rPr>
        <w:t>О мерах по реализации решения Совета</w:t>
      </w:r>
    </w:p>
    <w:p w:rsidR="005E1D9B" w:rsidRDefault="005E1D9B" w:rsidP="00542416">
      <w:pPr>
        <w:rPr>
          <w:i/>
          <w:iCs/>
          <w:sz w:val="24"/>
          <w:szCs w:val="24"/>
        </w:rPr>
      </w:pPr>
      <w:r>
        <w:rPr>
          <w:i/>
          <w:iCs/>
          <w:sz w:val="24"/>
          <w:szCs w:val="24"/>
        </w:rPr>
        <w:t>народных депутатов города Карабаново</w:t>
      </w:r>
    </w:p>
    <w:p w:rsidR="005E1D9B" w:rsidRDefault="005E1D9B" w:rsidP="00542416">
      <w:pPr>
        <w:rPr>
          <w:i/>
          <w:iCs/>
          <w:sz w:val="24"/>
          <w:szCs w:val="24"/>
        </w:rPr>
      </w:pPr>
      <w:r>
        <w:rPr>
          <w:i/>
          <w:iCs/>
          <w:sz w:val="24"/>
          <w:szCs w:val="24"/>
        </w:rPr>
        <w:t>от 07.12.2017 года №76 «Об утверждении</w:t>
      </w:r>
    </w:p>
    <w:p w:rsidR="005E1D9B" w:rsidRDefault="005E1D9B" w:rsidP="00542416">
      <w:pPr>
        <w:rPr>
          <w:i/>
          <w:iCs/>
          <w:sz w:val="24"/>
          <w:szCs w:val="24"/>
        </w:rPr>
      </w:pPr>
      <w:r>
        <w:rPr>
          <w:i/>
          <w:iCs/>
          <w:sz w:val="24"/>
          <w:szCs w:val="24"/>
        </w:rPr>
        <w:t xml:space="preserve"> бюджета муниципального образования </w:t>
      </w:r>
    </w:p>
    <w:p w:rsidR="005E1D9B" w:rsidRDefault="005E1D9B" w:rsidP="00542416">
      <w:pPr>
        <w:rPr>
          <w:i/>
          <w:iCs/>
          <w:sz w:val="24"/>
          <w:szCs w:val="24"/>
        </w:rPr>
      </w:pPr>
      <w:r>
        <w:rPr>
          <w:i/>
          <w:iCs/>
          <w:sz w:val="24"/>
          <w:szCs w:val="24"/>
        </w:rPr>
        <w:t xml:space="preserve">город Карабаново на 2018 год </w:t>
      </w:r>
    </w:p>
    <w:p w:rsidR="005E1D9B" w:rsidRDefault="005E1D9B" w:rsidP="00542416">
      <w:pPr>
        <w:rPr>
          <w:i/>
          <w:iCs/>
          <w:sz w:val="24"/>
          <w:szCs w:val="24"/>
        </w:rPr>
      </w:pPr>
      <w:r>
        <w:rPr>
          <w:i/>
          <w:iCs/>
          <w:sz w:val="24"/>
          <w:szCs w:val="24"/>
        </w:rPr>
        <w:t>и на плановый период 2019 и 2020 годов»</w:t>
      </w:r>
    </w:p>
    <w:p w:rsidR="005E1D9B" w:rsidRDefault="005E1D9B" w:rsidP="00CD502E">
      <w:pPr>
        <w:rPr>
          <w:sz w:val="28"/>
          <w:szCs w:val="28"/>
        </w:rPr>
      </w:pPr>
      <w:r>
        <w:rPr>
          <w:i/>
          <w:iCs/>
          <w:sz w:val="24"/>
          <w:szCs w:val="24"/>
        </w:rPr>
        <w:tab/>
      </w:r>
      <w:r>
        <w:rPr>
          <w:sz w:val="28"/>
          <w:szCs w:val="28"/>
        </w:rPr>
        <w:t xml:space="preserve">        </w:t>
      </w:r>
    </w:p>
    <w:p w:rsidR="005E1D9B" w:rsidRDefault="005E1D9B" w:rsidP="00CD502E">
      <w:pPr>
        <w:jc w:val="both"/>
        <w:rPr>
          <w:iCs/>
          <w:sz w:val="28"/>
          <w:szCs w:val="28"/>
        </w:rPr>
      </w:pPr>
      <w:r>
        <w:rPr>
          <w:sz w:val="28"/>
          <w:szCs w:val="28"/>
        </w:rPr>
        <w:t xml:space="preserve">          В соответствии с Решением Совета народных депутатов города Карабаново от 07.12.2017 года №76 «Об утверждении бюджета муниципального образования город Карабаново на 2018 год и на плановый период 2019 и 2020 годов»</w:t>
      </w:r>
      <w:r>
        <w:rPr>
          <w:iCs/>
          <w:sz w:val="28"/>
          <w:szCs w:val="28"/>
        </w:rPr>
        <w:t>,</w:t>
      </w:r>
    </w:p>
    <w:p w:rsidR="005E1D9B" w:rsidRDefault="005E1D9B" w:rsidP="00CD502E">
      <w:pPr>
        <w:jc w:val="both"/>
        <w:rPr>
          <w:sz w:val="28"/>
          <w:szCs w:val="28"/>
        </w:rPr>
      </w:pPr>
    </w:p>
    <w:p w:rsidR="005E1D9B" w:rsidRDefault="005E1D9B" w:rsidP="00542416">
      <w:pPr>
        <w:spacing w:line="360" w:lineRule="auto"/>
        <w:ind w:right="-284"/>
        <w:jc w:val="center"/>
        <w:rPr>
          <w:b/>
          <w:bCs/>
          <w:sz w:val="28"/>
          <w:szCs w:val="28"/>
        </w:rPr>
      </w:pPr>
      <w:r w:rsidRPr="00593C61">
        <w:rPr>
          <w:b/>
          <w:sz w:val="28"/>
          <w:szCs w:val="28"/>
        </w:rPr>
        <w:t>П</w:t>
      </w:r>
      <w:r>
        <w:rPr>
          <w:b/>
          <w:bCs/>
          <w:sz w:val="28"/>
          <w:szCs w:val="28"/>
        </w:rPr>
        <w:t>ОСТАНОВЛЯЮ:</w:t>
      </w:r>
    </w:p>
    <w:p w:rsidR="005E1D9B" w:rsidRDefault="005E1D9B" w:rsidP="006C55A0">
      <w:pPr>
        <w:ind w:right="-284"/>
        <w:jc w:val="both"/>
        <w:rPr>
          <w:sz w:val="28"/>
          <w:szCs w:val="28"/>
        </w:rPr>
      </w:pPr>
      <w:r>
        <w:rPr>
          <w:sz w:val="28"/>
          <w:szCs w:val="28"/>
        </w:rPr>
        <w:t xml:space="preserve">          1.Принять к исполнению городской бюджет на 2018 год и на плановый период 2019 и 2020 годов»</w:t>
      </w:r>
    </w:p>
    <w:p w:rsidR="005E1D9B" w:rsidRDefault="005E1D9B" w:rsidP="00935DFB">
      <w:pPr>
        <w:ind w:right="-284"/>
        <w:jc w:val="both"/>
        <w:rPr>
          <w:sz w:val="28"/>
          <w:szCs w:val="28"/>
        </w:rPr>
      </w:pPr>
      <w:r>
        <w:rPr>
          <w:sz w:val="28"/>
          <w:szCs w:val="28"/>
        </w:rPr>
        <w:t xml:space="preserve">          2.</w:t>
      </w:r>
      <w:r w:rsidRPr="00935DFB">
        <w:rPr>
          <w:sz w:val="28"/>
          <w:szCs w:val="28"/>
        </w:rPr>
        <w:t xml:space="preserve"> </w:t>
      </w:r>
      <w:r>
        <w:rPr>
          <w:sz w:val="28"/>
          <w:szCs w:val="28"/>
        </w:rPr>
        <w:t>Установить, что получатели средств городского бюджета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лимитов бюджетных обязательств на 2018 год и плановый период 2019-2020 годов:</w:t>
      </w:r>
    </w:p>
    <w:p w:rsidR="005E1D9B" w:rsidRDefault="005E1D9B" w:rsidP="00935DFB">
      <w:pPr>
        <w:ind w:right="-284"/>
        <w:jc w:val="both"/>
        <w:rPr>
          <w:sz w:val="28"/>
          <w:szCs w:val="28"/>
        </w:rPr>
      </w:pPr>
      <w:r>
        <w:rPr>
          <w:sz w:val="28"/>
          <w:szCs w:val="28"/>
        </w:rPr>
        <w:t>а) вправе предусматривать авансовые платежи с последующей оплатой денежных обязательств в следующих случаях:</w:t>
      </w:r>
    </w:p>
    <w:p w:rsidR="005E1D9B" w:rsidRDefault="005E1D9B" w:rsidP="00935DFB">
      <w:pPr>
        <w:ind w:right="-284"/>
        <w:jc w:val="both"/>
        <w:rPr>
          <w:sz w:val="28"/>
          <w:szCs w:val="28"/>
        </w:rPr>
      </w:pPr>
      <w:r>
        <w:rPr>
          <w:sz w:val="28"/>
          <w:szCs w:val="28"/>
        </w:rPr>
        <w:t xml:space="preserve">- по договорам (муниципальным контрактам) об оказании услуг почтовой связи, о подписке на печатные издания и об их приобретении, об обучении на курсах повышения квалификации, об участии на семинарах и совещаниях, </w:t>
      </w:r>
      <w:r w:rsidRPr="00E63CA8">
        <w:rPr>
          <w:sz w:val="28"/>
          <w:szCs w:val="28"/>
        </w:rPr>
        <w:t xml:space="preserve"> приобретении авиа- и железнодорожных билетов, билет</w:t>
      </w:r>
      <w:r>
        <w:rPr>
          <w:sz w:val="28"/>
          <w:szCs w:val="28"/>
        </w:rPr>
        <w:t>ов</w:t>
      </w:r>
      <w:r w:rsidRPr="00E63CA8">
        <w:rPr>
          <w:sz w:val="28"/>
          <w:szCs w:val="28"/>
        </w:rPr>
        <w:t xml:space="preserve"> для проезда городским и пригородным транспортом, о проведении государственной </w:t>
      </w:r>
      <w:r>
        <w:rPr>
          <w:sz w:val="28"/>
          <w:szCs w:val="28"/>
        </w:rPr>
        <w:t>экспертизы проектной документации, по договорам обязательного страхования гражданской ответственности владельцев автотранспортных средств, на приобретение материалов и оборудования для ликвидации возможных аварийных ситуаций  на объектах теплоэнергоснабжения, находящихся на территории муниципального образования, на оплату бланочной продукции- до 100 процентов;</w:t>
      </w:r>
    </w:p>
    <w:p w:rsidR="005E1D9B" w:rsidRDefault="005E1D9B" w:rsidP="00935DFB">
      <w:pPr>
        <w:ind w:right="-284"/>
        <w:jc w:val="both"/>
        <w:rPr>
          <w:sz w:val="28"/>
          <w:szCs w:val="28"/>
        </w:rPr>
      </w:pPr>
      <w:r>
        <w:rPr>
          <w:sz w:val="28"/>
          <w:szCs w:val="28"/>
        </w:rPr>
        <w:t>-по заявкам на получение наличных денег на приобретение горюче- смазочных материалов, на оплату услуг почтовой связи – до 100 процентов;</w:t>
      </w:r>
    </w:p>
    <w:p w:rsidR="005E1D9B" w:rsidRDefault="005E1D9B" w:rsidP="00935DFB">
      <w:pPr>
        <w:ind w:right="-284"/>
        <w:jc w:val="both"/>
        <w:rPr>
          <w:sz w:val="28"/>
          <w:szCs w:val="28"/>
        </w:rPr>
      </w:pPr>
      <w:r>
        <w:rPr>
          <w:sz w:val="28"/>
          <w:szCs w:val="28"/>
        </w:rPr>
        <w:t>-в размере 30 процентов суммы договора (муниципального контракта) по остальным договорам (муниципальным контрактам) если иное не предусмотрено законодательством Российской Федерации, нормативными правовыми актами Владимирской области;</w:t>
      </w:r>
    </w:p>
    <w:p w:rsidR="005E1D9B" w:rsidRDefault="005E1D9B" w:rsidP="00935DFB">
      <w:pPr>
        <w:ind w:right="-284"/>
        <w:jc w:val="both"/>
        <w:rPr>
          <w:sz w:val="28"/>
          <w:szCs w:val="28"/>
        </w:rPr>
      </w:pPr>
      <w:r>
        <w:rPr>
          <w:sz w:val="28"/>
          <w:szCs w:val="28"/>
        </w:rPr>
        <w:t>б) обязаны производить оплату банковских услуг по выплате денежных средств гражданам в рамках обеспечения мер социальной поддержки, осуществляемых за счет средств городского бюджета, в соответствии с законодательством Российской Федерации, нормативными правовыми актами Владимирской области, муниципального образования город Карабаново, на основании договоров, заключенных с финансово кредитными учреждениями Российской Федерации, расположенными на территории Александровского района;</w:t>
      </w:r>
    </w:p>
    <w:p w:rsidR="005E1D9B" w:rsidRDefault="005E1D9B" w:rsidP="00935DFB">
      <w:pPr>
        <w:ind w:right="-284"/>
        <w:jc w:val="both"/>
        <w:rPr>
          <w:sz w:val="28"/>
          <w:szCs w:val="28"/>
        </w:rPr>
      </w:pPr>
      <w:r>
        <w:rPr>
          <w:sz w:val="28"/>
          <w:szCs w:val="28"/>
        </w:rPr>
        <w:t>в) обязаны не допускать просроченной кредиторской задолженности по принятым денежным обязательствам;</w:t>
      </w:r>
    </w:p>
    <w:p w:rsidR="005E1D9B" w:rsidRDefault="005E1D9B" w:rsidP="00A41B7D">
      <w:pPr>
        <w:ind w:right="-284"/>
        <w:jc w:val="both"/>
        <w:rPr>
          <w:sz w:val="28"/>
          <w:szCs w:val="28"/>
        </w:rPr>
      </w:pPr>
      <w:r>
        <w:rPr>
          <w:sz w:val="28"/>
          <w:szCs w:val="28"/>
        </w:rPr>
        <w:t>г)</w:t>
      </w:r>
      <w:r w:rsidRPr="00A41B7D">
        <w:rPr>
          <w:sz w:val="28"/>
          <w:szCs w:val="28"/>
        </w:rPr>
        <w:t xml:space="preserve"> </w:t>
      </w:r>
      <w:r>
        <w:rPr>
          <w:sz w:val="28"/>
          <w:szCs w:val="28"/>
        </w:rPr>
        <w:t>не допускается принятие с 01 декабря 2018 года  бюджетных обязательств на 2018 год, возникающих из муниципальных контрактов, выполнение работ, оказание услуг,  по которым осуществляется более одного месяца.</w:t>
      </w:r>
    </w:p>
    <w:p w:rsidR="005E1D9B" w:rsidRDefault="005E1D9B" w:rsidP="006C55A0">
      <w:pPr>
        <w:ind w:right="-284"/>
        <w:jc w:val="both"/>
        <w:rPr>
          <w:sz w:val="28"/>
          <w:szCs w:val="28"/>
        </w:rPr>
      </w:pPr>
      <w:r>
        <w:rPr>
          <w:sz w:val="28"/>
          <w:szCs w:val="28"/>
        </w:rPr>
        <w:t xml:space="preserve">          3. В целях исполнения обязательств по соглашению о предоставлении в 2018 году дотации на выравнивание бюджетной обеспеченности заключаемому с администрацией Александровского района администрации города Карабаново и Муниципальному казённому учреждению «Дирекция жизнеобеспечения населения» города Карабаново:</w:t>
      </w:r>
    </w:p>
    <w:p w:rsidR="005E1D9B" w:rsidRDefault="005E1D9B" w:rsidP="006C55A0">
      <w:pPr>
        <w:ind w:right="-284"/>
        <w:jc w:val="both"/>
        <w:rPr>
          <w:sz w:val="28"/>
          <w:szCs w:val="28"/>
        </w:rPr>
      </w:pPr>
      <w:r>
        <w:rPr>
          <w:sz w:val="28"/>
          <w:szCs w:val="28"/>
        </w:rPr>
        <w:t xml:space="preserve">          3.1 В части снижения уровня дотационности и роста налоговых и неналоговых доходов бюджета городского поселения:</w:t>
      </w:r>
    </w:p>
    <w:p w:rsidR="005E1D9B" w:rsidRDefault="005E1D9B" w:rsidP="006C55A0">
      <w:pPr>
        <w:ind w:right="-284"/>
        <w:jc w:val="both"/>
        <w:rPr>
          <w:sz w:val="28"/>
          <w:szCs w:val="28"/>
        </w:rPr>
      </w:pPr>
      <w:r>
        <w:rPr>
          <w:sz w:val="28"/>
          <w:szCs w:val="28"/>
        </w:rPr>
        <w:t>а) проведение до 01 июля 2018 года оценки эффективности налоговых льгот , предоставленных органом местного самоуправления в соответствии с подходами, разработанными Министерством финансов Российской Федерации;</w:t>
      </w:r>
    </w:p>
    <w:p w:rsidR="005E1D9B" w:rsidRDefault="005E1D9B" w:rsidP="006C55A0">
      <w:pPr>
        <w:ind w:right="-284"/>
        <w:jc w:val="both"/>
        <w:rPr>
          <w:sz w:val="28"/>
          <w:szCs w:val="28"/>
        </w:rPr>
      </w:pPr>
      <w:r>
        <w:rPr>
          <w:sz w:val="28"/>
          <w:szCs w:val="28"/>
        </w:rPr>
        <w:t>б) предоставление до 10 июля 2018 года в финансовое управление администрации района результатов оценки эффективности налоговых льгот предоставленных органом местного самоуправления;</w:t>
      </w:r>
    </w:p>
    <w:p w:rsidR="005E1D9B" w:rsidRDefault="005E1D9B" w:rsidP="006C55A0">
      <w:pPr>
        <w:ind w:right="-284"/>
        <w:jc w:val="both"/>
        <w:rPr>
          <w:sz w:val="28"/>
          <w:szCs w:val="28"/>
        </w:rPr>
      </w:pPr>
      <w:r>
        <w:rPr>
          <w:sz w:val="28"/>
          <w:szCs w:val="28"/>
        </w:rPr>
        <w:t>в) внесение изменений по согласованию с финансовым управлением администрации района до 15 августа 2018 года в план по устранению неэффективных льгот;</w:t>
      </w:r>
    </w:p>
    <w:p w:rsidR="005E1D9B" w:rsidRDefault="005E1D9B" w:rsidP="006C55A0">
      <w:pPr>
        <w:ind w:right="-284"/>
        <w:jc w:val="both"/>
        <w:rPr>
          <w:sz w:val="28"/>
          <w:szCs w:val="28"/>
        </w:rPr>
      </w:pPr>
      <w:r>
        <w:rPr>
          <w:sz w:val="28"/>
          <w:szCs w:val="28"/>
        </w:rPr>
        <w:t>г) обеспечение роста налоговых и неналоговых доходов по итогам исполнения за 2018 год бюджета городского поселения по сравнению с уровнем исполнения 2017 года (в процентах);</w:t>
      </w:r>
    </w:p>
    <w:p w:rsidR="005E1D9B" w:rsidRDefault="005E1D9B" w:rsidP="006C55A0">
      <w:pPr>
        <w:ind w:right="-284"/>
        <w:jc w:val="both"/>
        <w:rPr>
          <w:sz w:val="28"/>
          <w:szCs w:val="28"/>
        </w:rPr>
      </w:pPr>
      <w:r>
        <w:rPr>
          <w:sz w:val="28"/>
          <w:szCs w:val="28"/>
        </w:rPr>
        <w:t xml:space="preserve">          3.2 В части бюджетной консолидации:</w:t>
      </w:r>
    </w:p>
    <w:p w:rsidR="005E1D9B" w:rsidRDefault="005E1D9B" w:rsidP="006C55A0">
      <w:pPr>
        <w:ind w:right="-284"/>
        <w:jc w:val="both"/>
        <w:rPr>
          <w:sz w:val="28"/>
          <w:szCs w:val="28"/>
        </w:rPr>
      </w:pPr>
      <w:r>
        <w:rPr>
          <w:sz w:val="28"/>
          <w:szCs w:val="28"/>
        </w:rPr>
        <w:t>а) обеспечение исполнения принятых обязательств по достижению целевых показателей повышения оплаты труда работников бюджетной сферы в соответствии с указами Президента Российской Федерации;</w:t>
      </w:r>
    </w:p>
    <w:p w:rsidR="005E1D9B" w:rsidRDefault="005E1D9B" w:rsidP="006C55A0">
      <w:pPr>
        <w:ind w:right="-284"/>
        <w:jc w:val="both"/>
        <w:rPr>
          <w:sz w:val="28"/>
          <w:szCs w:val="28"/>
        </w:rPr>
      </w:pPr>
      <w:r>
        <w:rPr>
          <w:sz w:val="28"/>
          <w:szCs w:val="28"/>
        </w:rPr>
        <w:t>б) неустановление с 2018 года новых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5E1D9B" w:rsidRDefault="005E1D9B" w:rsidP="006C55A0">
      <w:pPr>
        <w:ind w:right="-284"/>
        <w:jc w:val="both"/>
        <w:rPr>
          <w:sz w:val="28"/>
          <w:szCs w:val="28"/>
        </w:rPr>
      </w:pPr>
      <w:r>
        <w:rPr>
          <w:sz w:val="28"/>
          <w:szCs w:val="28"/>
        </w:rPr>
        <w:t>в) внесение изменений до 1 апреля 2018 года в программу оптимизации расходов бюджета муниципального образования на 2017-2019 годы, включающих мероприятия по оптимизации расходов на содержание бюджетной сети и расходов на управление, а также численности работников бюджетной сферы в соответствии с планом мероприятий («дорожной картой») по повышению эффективности и качества услуг в отраслях социальной сферы, в том числе установление запрета на увеличение численности муниципальных служащих;</w:t>
      </w:r>
    </w:p>
    <w:p w:rsidR="005E1D9B" w:rsidRDefault="005E1D9B" w:rsidP="006C55A0">
      <w:pPr>
        <w:ind w:right="-284"/>
        <w:jc w:val="both"/>
        <w:rPr>
          <w:sz w:val="28"/>
          <w:szCs w:val="28"/>
        </w:rPr>
      </w:pPr>
      <w:r>
        <w:rPr>
          <w:sz w:val="28"/>
          <w:szCs w:val="28"/>
        </w:rPr>
        <w:t>г) соблюдение нормативов формирования расходов на содержание органов местного самоуправления, утвержденных постановлением Губернатора области от 01 июля 2011 года №662 «Об утверждении нормативов формирования расходов на содержание органов местного самоуправления Владимирской области и установлении общего условия предоставления межбюджетных трансфертов из местных бюджетов» и постановлением Главы Александровского района от  13.02.2012 года №337 «Об утверждении нормативов формирования расходов на содержание органов местного самоуправления Александровского района и установлении общего условия предоставления межбюджетных трансфертов из районного бюджета».</w:t>
      </w:r>
    </w:p>
    <w:p w:rsidR="005E1D9B" w:rsidRDefault="005E1D9B" w:rsidP="006C55A0">
      <w:pPr>
        <w:ind w:right="-284"/>
        <w:jc w:val="both"/>
        <w:rPr>
          <w:sz w:val="28"/>
          <w:szCs w:val="28"/>
        </w:rPr>
      </w:pPr>
      <w:r>
        <w:rPr>
          <w:sz w:val="28"/>
          <w:szCs w:val="28"/>
        </w:rPr>
        <w:t xml:space="preserve">          4. Администрации города Карабаново и муниципальному казенному учреждению «Дирекция жизнеобеспечения населения» города Карабаново:</w:t>
      </w:r>
    </w:p>
    <w:p w:rsidR="005E1D9B" w:rsidRDefault="005E1D9B" w:rsidP="006C55A0">
      <w:pPr>
        <w:ind w:right="-284"/>
        <w:jc w:val="both"/>
        <w:rPr>
          <w:sz w:val="28"/>
          <w:szCs w:val="28"/>
        </w:rPr>
      </w:pPr>
      <w:r>
        <w:rPr>
          <w:sz w:val="28"/>
          <w:szCs w:val="28"/>
        </w:rPr>
        <w:t>-принимать действенные меры к более полной мобилизации и увеличению налоговых и неналоговых доходов в бюджет, продолжить работу по снижению задолженности по уплате платежей путем проведения работы с налогоплательщиками через комиссию по мобилизации доходов;</w:t>
      </w:r>
    </w:p>
    <w:p w:rsidR="005E1D9B" w:rsidRDefault="005E1D9B" w:rsidP="006C55A0">
      <w:pPr>
        <w:ind w:right="-284"/>
        <w:jc w:val="both"/>
        <w:rPr>
          <w:sz w:val="28"/>
          <w:szCs w:val="28"/>
        </w:rPr>
      </w:pPr>
      <w:r>
        <w:rPr>
          <w:sz w:val="28"/>
          <w:szCs w:val="28"/>
        </w:rPr>
        <w:t>-активизировать работу по легализации трудовых отношений работников городских предприятий, обеспечить реализацию мероприятий направленных на выполнение «дорожной карты» по обеспечению роста собираемости налога на доходы физических лиц на территории Владимирской области, утвержденной распоряжением администрации Владимирской области от 28.07.2016 №378-р;</w:t>
      </w:r>
    </w:p>
    <w:p w:rsidR="005E1D9B" w:rsidRDefault="005E1D9B" w:rsidP="006C55A0">
      <w:pPr>
        <w:ind w:right="-284"/>
        <w:jc w:val="both"/>
        <w:rPr>
          <w:sz w:val="28"/>
          <w:szCs w:val="28"/>
        </w:rPr>
      </w:pPr>
      <w:r>
        <w:rPr>
          <w:sz w:val="28"/>
          <w:szCs w:val="28"/>
        </w:rPr>
        <w:t>-осуществлять постоянную работу по уточнению платежей, относимых Управлением Федерального казначейства по Владимирской области на невыясненные поступления, проводить разъяснительную работу с плательщиками налогов и сборов по вопросу правильности оформления платежных документов;</w:t>
      </w:r>
    </w:p>
    <w:p w:rsidR="005E1D9B" w:rsidRDefault="005E1D9B" w:rsidP="006C55A0">
      <w:pPr>
        <w:ind w:right="-284"/>
        <w:jc w:val="both"/>
        <w:rPr>
          <w:sz w:val="28"/>
          <w:szCs w:val="28"/>
        </w:rPr>
      </w:pPr>
      <w:r>
        <w:rPr>
          <w:sz w:val="28"/>
          <w:szCs w:val="28"/>
        </w:rPr>
        <w:t>-проводить  анализ эффективности сдачи в аренду муниципального имущества и земельных участков и обоснованности размера арендных платежей;</w:t>
      </w:r>
    </w:p>
    <w:p w:rsidR="005E1D9B" w:rsidRDefault="005E1D9B" w:rsidP="006C55A0">
      <w:pPr>
        <w:ind w:right="-284"/>
        <w:jc w:val="both"/>
        <w:rPr>
          <w:sz w:val="28"/>
          <w:szCs w:val="28"/>
        </w:rPr>
      </w:pPr>
      <w:r>
        <w:rPr>
          <w:sz w:val="28"/>
          <w:szCs w:val="28"/>
        </w:rPr>
        <w:t>-проводить необходимые мероприятия, направленные на выявление вновь возведенных (реконструированных) объектов недвижимости, не поставленных на кадастровый и налоговый учет;</w:t>
      </w:r>
    </w:p>
    <w:p w:rsidR="005E1D9B" w:rsidRDefault="005E1D9B" w:rsidP="006C55A0">
      <w:pPr>
        <w:ind w:right="-284"/>
        <w:jc w:val="both"/>
        <w:rPr>
          <w:sz w:val="28"/>
          <w:szCs w:val="28"/>
        </w:rPr>
      </w:pPr>
      <w:r>
        <w:rPr>
          <w:sz w:val="28"/>
          <w:szCs w:val="28"/>
        </w:rPr>
        <w:t>-принимать меры к сокращению незавершенных вложений в имущество администрации, обеспечить разработку соответствующих плановых мероприятий, предусматривающих передачу в муниципальную собственность таких объектов;</w:t>
      </w:r>
    </w:p>
    <w:p w:rsidR="005E1D9B" w:rsidRDefault="005E1D9B" w:rsidP="006C55A0">
      <w:pPr>
        <w:ind w:right="-284"/>
        <w:jc w:val="both"/>
        <w:rPr>
          <w:sz w:val="28"/>
          <w:szCs w:val="28"/>
        </w:rPr>
      </w:pPr>
      <w:r>
        <w:rPr>
          <w:sz w:val="28"/>
          <w:szCs w:val="28"/>
        </w:rPr>
        <w:t>-обеспечить целевое использование межбюджетных трансфертов, полученных в форме субсидий, субвенций и иных межбюджетных трансфертов из областного  бюджета, проводить постоянный анализ выполнения условий финансового обеспечения в 2018 году расходных обязательств, осуществляемых с привлечением софинансирования из областного бюджета, определенных в соглашениях с соответствующими главными распорядителями средств областного бюджета и областными нормативными правовыми актами, устанавливающими порядки предоставления межбюджетных целевых субсидий из областного бюджета;</w:t>
      </w:r>
    </w:p>
    <w:p w:rsidR="005E1D9B" w:rsidRDefault="005E1D9B" w:rsidP="006C55A0">
      <w:pPr>
        <w:ind w:right="-284"/>
        <w:jc w:val="both"/>
        <w:rPr>
          <w:sz w:val="28"/>
          <w:szCs w:val="28"/>
        </w:rPr>
      </w:pPr>
      <w:r>
        <w:rPr>
          <w:sz w:val="28"/>
          <w:szCs w:val="28"/>
        </w:rPr>
        <w:t>-обеспечить своевременное размещение на официальном сайте администрации информации о муниципальных программах города и фактически достигнутых в ходе их реализации результатов.</w:t>
      </w:r>
    </w:p>
    <w:p w:rsidR="005E1D9B" w:rsidRDefault="005E1D9B" w:rsidP="006B1C7E">
      <w:pPr>
        <w:ind w:right="-284"/>
        <w:jc w:val="both"/>
        <w:rPr>
          <w:sz w:val="28"/>
          <w:szCs w:val="28"/>
        </w:rPr>
      </w:pPr>
      <w:r>
        <w:rPr>
          <w:sz w:val="28"/>
          <w:szCs w:val="28"/>
        </w:rPr>
        <w:t xml:space="preserve">          5. Предоставление из городского бюджета субсидий муниципальным бюджетным учреждениям на финансовое обеспечение выполнения муниципального задания на оказание муниципальных услуг (выполнение работ) осуществляется в соответствии с соглашением о предоставлении субсидии, заключенным учреждением с  Администрацией города Карабаново.</w:t>
      </w:r>
    </w:p>
    <w:p w:rsidR="005E1D9B" w:rsidRDefault="005E1D9B" w:rsidP="006B1C7E">
      <w:pPr>
        <w:ind w:right="-284"/>
        <w:jc w:val="both"/>
        <w:rPr>
          <w:sz w:val="28"/>
          <w:szCs w:val="28"/>
        </w:rPr>
      </w:pPr>
      <w:r>
        <w:rPr>
          <w:sz w:val="28"/>
          <w:szCs w:val="28"/>
        </w:rPr>
        <w:t xml:space="preserve">          6. Предоставление межбюджетных трансфертов из бюджета города на исполнение переданных полномочий осуществляется на основании заключенных соглашений о передаче осуществления части полномочий по решению вопросов местного значения муниципальным образованием город Карабаново. </w:t>
      </w:r>
    </w:p>
    <w:p w:rsidR="005E1D9B" w:rsidRDefault="005E1D9B" w:rsidP="006B1C7E">
      <w:pPr>
        <w:ind w:right="-284"/>
        <w:jc w:val="both"/>
        <w:rPr>
          <w:sz w:val="28"/>
          <w:szCs w:val="28"/>
        </w:rPr>
      </w:pPr>
      <w:r>
        <w:rPr>
          <w:sz w:val="28"/>
          <w:szCs w:val="28"/>
        </w:rPr>
        <w:t xml:space="preserve">          7. Установить, что индексация оплаты труда работников муниципальных учреждений, обеспечиваемая за счет средств городского бюджета (за исключением отдельных категорий работников учреждений культуры в соответствии с Указами Президента Российской Федерации 2012 года), производится в размере и сроки устанавливаемые соответственно Правительством Российской Федерации в отношении работников федеральных государственных учреждений, постановлением администрации Владимирской области в отношении работников областных государственных учреждений и постановлением администрации города Карабаново в отношении работников муниципальных учреждений.</w:t>
      </w:r>
    </w:p>
    <w:p w:rsidR="005E1D9B" w:rsidRDefault="005E1D9B" w:rsidP="006B1C7E">
      <w:pPr>
        <w:ind w:right="-284"/>
        <w:jc w:val="both"/>
        <w:rPr>
          <w:sz w:val="28"/>
          <w:szCs w:val="28"/>
        </w:rPr>
      </w:pPr>
      <w:r>
        <w:rPr>
          <w:sz w:val="28"/>
          <w:szCs w:val="28"/>
        </w:rPr>
        <w:t xml:space="preserve">          8. Обеспечить ежемесячное  и ежеквартальное представление отчетов об исполнении бюджетов в финансовое управление администрации Александровского района в сроки, установленные для месячной и квартальной бюджетной отчетности.</w:t>
      </w:r>
    </w:p>
    <w:p w:rsidR="005E1D9B" w:rsidRDefault="005E1D9B" w:rsidP="006B1C7E">
      <w:pPr>
        <w:ind w:right="-284"/>
        <w:jc w:val="both"/>
        <w:rPr>
          <w:sz w:val="28"/>
          <w:szCs w:val="28"/>
        </w:rPr>
      </w:pPr>
      <w:r>
        <w:rPr>
          <w:sz w:val="28"/>
          <w:szCs w:val="28"/>
        </w:rPr>
        <w:t xml:space="preserve">          9. Предоставлять в финансовое управление администрации Александровского района решения о внесении изменений в решение об утверждении бюджета муниципального образования город Карабаново на 2018 год и на плановый период 2019 и 2020 годов  в недельный срок после их утверждения представительным органом местного самоуправления муниципального образования город Карабаново, а также реестры расходных обязательств в установленные финансовым управлением администрации Александровского района сроки.</w:t>
      </w:r>
    </w:p>
    <w:p w:rsidR="005E1D9B" w:rsidRDefault="005E1D9B" w:rsidP="00542416">
      <w:pPr>
        <w:ind w:right="-284"/>
        <w:jc w:val="both"/>
        <w:rPr>
          <w:sz w:val="28"/>
          <w:szCs w:val="28"/>
        </w:rPr>
      </w:pPr>
      <w:r>
        <w:rPr>
          <w:sz w:val="28"/>
          <w:szCs w:val="28"/>
        </w:rPr>
        <w:t xml:space="preserve">          10. Администрации города Карабаново довести данное постановление до бюджетополучателей.</w:t>
      </w:r>
    </w:p>
    <w:p w:rsidR="005E1D9B" w:rsidRDefault="005E1D9B" w:rsidP="00542416">
      <w:pPr>
        <w:ind w:right="-284"/>
        <w:jc w:val="both"/>
        <w:rPr>
          <w:sz w:val="28"/>
          <w:szCs w:val="28"/>
        </w:rPr>
      </w:pPr>
      <w:r>
        <w:rPr>
          <w:sz w:val="28"/>
          <w:szCs w:val="28"/>
        </w:rPr>
        <w:t xml:space="preserve">          11. Контроль за исполнением настоящего постановления оставляю за собой.</w:t>
      </w:r>
    </w:p>
    <w:p w:rsidR="005E1D9B" w:rsidRDefault="005E1D9B" w:rsidP="00542416">
      <w:pPr>
        <w:ind w:right="-284"/>
        <w:jc w:val="both"/>
        <w:rPr>
          <w:sz w:val="28"/>
          <w:szCs w:val="28"/>
        </w:rPr>
      </w:pPr>
      <w:bookmarkStart w:id="0" w:name="_GoBack"/>
      <w:bookmarkEnd w:id="0"/>
      <w:r>
        <w:rPr>
          <w:sz w:val="28"/>
          <w:szCs w:val="28"/>
        </w:rPr>
        <w:t xml:space="preserve">          12. Постановление вступает в силу с даты подписания и распространяется на правоотношения, возникшие с 01.01.2018 года, подлежит официальному опубликованию в средствах массовой информации и размещению на официальном сайте администрации города Карабаново.</w:t>
      </w:r>
    </w:p>
    <w:p w:rsidR="005E1D9B" w:rsidRDefault="005E1D9B" w:rsidP="00542416">
      <w:pPr>
        <w:ind w:right="-284"/>
        <w:jc w:val="both"/>
        <w:rPr>
          <w:sz w:val="28"/>
          <w:szCs w:val="28"/>
        </w:rPr>
      </w:pPr>
    </w:p>
    <w:p w:rsidR="005E1D9B" w:rsidRDefault="005E1D9B" w:rsidP="00542416">
      <w:pPr>
        <w:ind w:right="-284"/>
        <w:jc w:val="both"/>
        <w:rPr>
          <w:sz w:val="28"/>
          <w:szCs w:val="28"/>
        </w:rPr>
      </w:pPr>
    </w:p>
    <w:p w:rsidR="005E1D9B" w:rsidRDefault="005E1D9B" w:rsidP="00542416">
      <w:pPr>
        <w:ind w:right="-284"/>
        <w:jc w:val="both"/>
        <w:rPr>
          <w:sz w:val="28"/>
          <w:szCs w:val="28"/>
        </w:rPr>
      </w:pPr>
    </w:p>
    <w:p w:rsidR="005E1D9B" w:rsidRDefault="005E1D9B" w:rsidP="00542416">
      <w:pPr>
        <w:ind w:right="-284"/>
        <w:jc w:val="both"/>
        <w:rPr>
          <w:sz w:val="28"/>
          <w:szCs w:val="28"/>
        </w:rPr>
      </w:pPr>
      <w:r>
        <w:rPr>
          <w:sz w:val="28"/>
          <w:szCs w:val="28"/>
        </w:rPr>
        <w:t>Глава администрации</w:t>
      </w:r>
    </w:p>
    <w:p w:rsidR="005E1D9B" w:rsidRDefault="005E1D9B" w:rsidP="00542416">
      <w:pPr>
        <w:ind w:right="-284"/>
        <w:jc w:val="both"/>
        <w:rPr>
          <w:sz w:val="28"/>
          <w:szCs w:val="28"/>
        </w:rPr>
      </w:pPr>
      <w:r>
        <w:rPr>
          <w:sz w:val="28"/>
          <w:szCs w:val="28"/>
        </w:rPr>
        <w:t>города Карабаново                                                                            Н.Е. Помехина</w:t>
      </w:r>
    </w:p>
    <w:p w:rsidR="005E1D9B" w:rsidRDefault="005E1D9B"/>
    <w:sectPr w:rsidR="005E1D9B" w:rsidSect="00CD502E">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altName w:val="Palatino Linotype"/>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544"/>
    <w:multiLevelType w:val="hybridMultilevel"/>
    <w:tmpl w:val="31D03E9E"/>
    <w:lvl w:ilvl="0" w:tplc="D9402FFC">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416"/>
    <w:rsid w:val="00022C42"/>
    <w:rsid w:val="000A1376"/>
    <w:rsid w:val="000C3F65"/>
    <w:rsid w:val="000D2EB1"/>
    <w:rsid w:val="000D52B0"/>
    <w:rsid w:val="000F2093"/>
    <w:rsid w:val="0011739B"/>
    <w:rsid w:val="0012722A"/>
    <w:rsid w:val="00167475"/>
    <w:rsid w:val="00170049"/>
    <w:rsid w:val="00184FF9"/>
    <w:rsid w:val="00200DE3"/>
    <w:rsid w:val="0021780F"/>
    <w:rsid w:val="00230ECE"/>
    <w:rsid w:val="002369B8"/>
    <w:rsid w:val="002C0924"/>
    <w:rsid w:val="002D2153"/>
    <w:rsid w:val="003061FE"/>
    <w:rsid w:val="0031132D"/>
    <w:rsid w:val="003127CD"/>
    <w:rsid w:val="00315475"/>
    <w:rsid w:val="003353CD"/>
    <w:rsid w:val="00347D9C"/>
    <w:rsid w:val="00352D16"/>
    <w:rsid w:val="00365D03"/>
    <w:rsid w:val="0037616D"/>
    <w:rsid w:val="00381DE2"/>
    <w:rsid w:val="003826DC"/>
    <w:rsid w:val="003D4FDA"/>
    <w:rsid w:val="0040144E"/>
    <w:rsid w:val="00424193"/>
    <w:rsid w:val="004E13F4"/>
    <w:rsid w:val="00522F7A"/>
    <w:rsid w:val="00542416"/>
    <w:rsid w:val="0057434D"/>
    <w:rsid w:val="00593C61"/>
    <w:rsid w:val="005D4A00"/>
    <w:rsid w:val="005E1D9B"/>
    <w:rsid w:val="006137DC"/>
    <w:rsid w:val="00620C72"/>
    <w:rsid w:val="00636148"/>
    <w:rsid w:val="006434AA"/>
    <w:rsid w:val="006525BA"/>
    <w:rsid w:val="0066336A"/>
    <w:rsid w:val="006740B4"/>
    <w:rsid w:val="0067738D"/>
    <w:rsid w:val="006B1C7E"/>
    <w:rsid w:val="006B2CC3"/>
    <w:rsid w:val="006C55A0"/>
    <w:rsid w:val="006D14D3"/>
    <w:rsid w:val="00726D5B"/>
    <w:rsid w:val="00747A95"/>
    <w:rsid w:val="00836FD8"/>
    <w:rsid w:val="008A2D45"/>
    <w:rsid w:val="008B6E9F"/>
    <w:rsid w:val="00935DFB"/>
    <w:rsid w:val="009410D5"/>
    <w:rsid w:val="0094369C"/>
    <w:rsid w:val="00944DE5"/>
    <w:rsid w:val="00970FF4"/>
    <w:rsid w:val="009A04F8"/>
    <w:rsid w:val="009C45C1"/>
    <w:rsid w:val="009C636A"/>
    <w:rsid w:val="009E606C"/>
    <w:rsid w:val="009F5B12"/>
    <w:rsid w:val="00A00B13"/>
    <w:rsid w:val="00A06D40"/>
    <w:rsid w:val="00A1214D"/>
    <w:rsid w:val="00A41B7D"/>
    <w:rsid w:val="00A62C50"/>
    <w:rsid w:val="00A64D78"/>
    <w:rsid w:val="00A959D4"/>
    <w:rsid w:val="00AB0A25"/>
    <w:rsid w:val="00AB2224"/>
    <w:rsid w:val="00AC79A9"/>
    <w:rsid w:val="00AD67AC"/>
    <w:rsid w:val="00B56C9D"/>
    <w:rsid w:val="00B72BF1"/>
    <w:rsid w:val="00B73CAD"/>
    <w:rsid w:val="00BE59EE"/>
    <w:rsid w:val="00BF0F24"/>
    <w:rsid w:val="00BF7C55"/>
    <w:rsid w:val="00C028B8"/>
    <w:rsid w:val="00C15D9C"/>
    <w:rsid w:val="00C24A56"/>
    <w:rsid w:val="00C653DB"/>
    <w:rsid w:val="00C907B0"/>
    <w:rsid w:val="00CB0571"/>
    <w:rsid w:val="00CD502E"/>
    <w:rsid w:val="00D0186C"/>
    <w:rsid w:val="00D26BB4"/>
    <w:rsid w:val="00D75EEB"/>
    <w:rsid w:val="00D841B3"/>
    <w:rsid w:val="00DA3E1D"/>
    <w:rsid w:val="00DC3A46"/>
    <w:rsid w:val="00DD5FA1"/>
    <w:rsid w:val="00DD6C21"/>
    <w:rsid w:val="00DE06C7"/>
    <w:rsid w:val="00DF7F50"/>
    <w:rsid w:val="00E055A3"/>
    <w:rsid w:val="00E20A06"/>
    <w:rsid w:val="00E3684E"/>
    <w:rsid w:val="00E5044A"/>
    <w:rsid w:val="00E63CA8"/>
    <w:rsid w:val="00E64338"/>
    <w:rsid w:val="00E83E0B"/>
    <w:rsid w:val="00EA21D1"/>
    <w:rsid w:val="00EC11BB"/>
    <w:rsid w:val="00EE29E2"/>
    <w:rsid w:val="00EE6FF8"/>
    <w:rsid w:val="00F2131E"/>
    <w:rsid w:val="00F464A3"/>
    <w:rsid w:val="00F51347"/>
    <w:rsid w:val="00F6188D"/>
    <w:rsid w:val="00F914FA"/>
    <w:rsid w:val="00FF52C8"/>
    <w:rsid w:val="00FF64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16"/>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5B12"/>
    <w:rPr>
      <w:rFonts w:cs="Times New Roman"/>
      <w:color w:val="0000FF"/>
      <w:u w:val="single"/>
    </w:rPr>
  </w:style>
  <w:style w:type="paragraph" w:styleId="BalloonText">
    <w:name w:val="Balloon Text"/>
    <w:basedOn w:val="Normal"/>
    <w:link w:val="BalloonTextChar"/>
    <w:uiPriority w:val="99"/>
    <w:semiHidden/>
    <w:rsid w:val="000D52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D4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910</TotalTime>
  <Pages>4</Pages>
  <Words>1591</Words>
  <Characters>9075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38</cp:revision>
  <cp:lastPrinted>2018-01-31T09:56:00Z</cp:lastPrinted>
  <dcterms:created xsi:type="dcterms:W3CDTF">2015-01-19T11:10:00Z</dcterms:created>
  <dcterms:modified xsi:type="dcterms:W3CDTF">2018-01-31T11:11:00Z</dcterms:modified>
</cp:coreProperties>
</file>