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AA9" w:rsidRDefault="00B81AA9" w:rsidP="00B81AA9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81AA9" w:rsidRDefault="00B81AA9" w:rsidP="00B81AA9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81AA9" w:rsidRDefault="00B81AA9" w:rsidP="00B81AA9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81AA9" w:rsidRDefault="00B81AA9" w:rsidP="00B81AA9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81AA9" w:rsidRDefault="00B81AA9" w:rsidP="00B81AA9">
      <w:pPr>
        <w:rPr>
          <w:rFonts w:ascii="Book Antiqua" w:hAnsi="Book Antiqua" w:cs="Book Antiqua"/>
          <w:sz w:val="28"/>
          <w:szCs w:val="28"/>
        </w:rPr>
      </w:pPr>
    </w:p>
    <w:p w:rsidR="00B81AA9" w:rsidRDefault="00B81AA9" w:rsidP="00B81AA9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   от  27.01.2015                                                     № 15</w:t>
      </w:r>
    </w:p>
    <w:p w:rsidR="00B81AA9" w:rsidRDefault="00B81AA9" w:rsidP="00B81AA9">
      <w:pPr>
        <w:spacing w:line="360" w:lineRule="auto"/>
        <w:jc w:val="both"/>
        <w:rPr>
          <w:sz w:val="28"/>
          <w:szCs w:val="28"/>
        </w:rPr>
      </w:pPr>
    </w:p>
    <w:p w:rsidR="00B81AA9" w:rsidRPr="005128D6" w:rsidRDefault="00B81AA9" w:rsidP="00B81AA9">
      <w:pPr>
        <w:shd w:val="clear" w:color="auto" w:fill="FFFFFF"/>
        <w:rPr>
          <w:i/>
          <w:sz w:val="24"/>
          <w:szCs w:val="24"/>
        </w:rPr>
      </w:pPr>
      <w:r w:rsidRPr="005128D6">
        <w:rPr>
          <w:i/>
          <w:sz w:val="24"/>
          <w:szCs w:val="24"/>
        </w:rPr>
        <w:t xml:space="preserve">Об утверждении Комплекса мер </w:t>
      </w:r>
    </w:p>
    <w:p w:rsidR="00B81AA9" w:rsidRPr="005128D6" w:rsidRDefault="00B81AA9" w:rsidP="00B81AA9">
      <w:pPr>
        <w:shd w:val="clear" w:color="auto" w:fill="FFFFFF"/>
        <w:rPr>
          <w:i/>
          <w:sz w:val="24"/>
          <w:szCs w:val="24"/>
        </w:rPr>
      </w:pPr>
      <w:r w:rsidRPr="005128D6">
        <w:rPr>
          <w:i/>
          <w:sz w:val="24"/>
          <w:szCs w:val="24"/>
        </w:rPr>
        <w:t xml:space="preserve">по развитию жилищно-коммунального </w:t>
      </w:r>
    </w:p>
    <w:p w:rsidR="00B81AA9" w:rsidRPr="005128D6" w:rsidRDefault="00B81AA9" w:rsidP="00B81AA9">
      <w:pPr>
        <w:shd w:val="clear" w:color="auto" w:fill="FFFFFF"/>
        <w:rPr>
          <w:i/>
          <w:sz w:val="24"/>
          <w:szCs w:val="24"/>
        </w:rPr>
      </w:pPr>
      <w:r w:rsidRPr="005128D6">
        <w:rPr>
          <w:i/>
          <w:sz w:val="24"/>
          <w:szCs w:val="24"/>
        </w:rPr>
        <w:t xml:space="preserve">хозяйства </w:t>
      </w:r>
      <w:r>
        <w:rPr>
          <w:i/>
          <w:sz w:val="24"/>
          <w:szCs w:val="24"/>
        </w:rPr>
        <w:t>города Карабаново</w:t>
      </w:r>
      <w:r w:rsidRPr="005128D6">
        <w:rPr>
          <w:i/>
          <w:sz w:val="24"/>
          <w:szCs w:val="24"/>
        </w:rPr>
        <w:t xml:space="preserve"> </w:t>
      </w:r>
    </w:p>
    <w:p w:rsidR="00B81AA9" w:rsidRDefault="00B81AA9" w:rsidP="00B81AA9">
      <w:pPr>
        <w:rPr>
          <w:i/>
          <w:iCs/>
          <w:sz w:val="24"/>
          <w:szCs w:val="24"/>
        </w:rPr>
      </w:pPr>
    </w:p>
    <w:p w:rsidR="00B81AA9" w:rsidRDefault="00B81AA9" w:rsidP="00B81AA9">
      <w:pPr>
        <w:rPr>
          <w:i/>
          <w:iCs/>
          <w:sz w:val="24"/>
          <w:szCs w:val="24"/>
        </w:rPr>
      </w:pPr>
    </w:p>
    <w:p w:rsidR="00B81AA9" w:rsidRDefault="00B81AA9" w:rsidP="00B81AA9">
      <w:pPr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AC06C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 Губернатора Владимирской области от 01.12.2014 № 1229 «Об утверждении Комплекса мер по развитию жилищно-коммунального комплекса Владимирской области»</w:t>
      </w:r>
    </w:p>
    <w:p w:rsidR="00B81AA9" w:rsidRDefault="00B81AA9" w:rsidP="00B81AA9">
      <w:pPr>
        <w:jc w:val="both"/>
        <w:rPr>
          <w:sz w:val="28"/>
          <w:szCs w:val="28"/>
        </w:rPr>
      </w:pPr>
    </w:p>
    <w:p w:rsidR="00B81AA9" w:rsidRDefault="00B81AA9" w:rsidP="00B81AA9">
      <w:pPr>
        <w:spacing w:line="360" w:lineRule="auto"/>
        <w:jc w:val="center"/>
        <w:rPr>
          <w:b/>
          <w:bCs/>
          <w:sz w:val="28"/>
          <w:szCs w:val="28"/>
        </w:rPr>
      </w:pPr>
      <w:r w:rsidRPr="008E1FD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B81AA9" w:rsidRPr="005128D6" w:rsidRDefault="00B81AA9" w:rsidP="00B81AA9">
      <w:pPr>
        <w:autoSpaceDE w:val="0"/>
        <w:ind w:firstLine="709"/>
        <w:jc w:val="both"/>
        <w:rPr>
          <w:sz w:val="28"/>
          <w:szCs w:val="28"/>
        </w:rPr>
      </w:pPr>
      <w:r w:rsidRPr="005128D6">
        <w:rPr>
          <w:sz w:val="28"/>
          <w:szCs w:val="28"/>
        </w:rPr>
        <w:t xml:space="preserve">1.Утвердить Комплекс мер по развитию жилищно-коммунального хозяйства </w:t>
      </w:r>
      <w:r>
        <w:rPr>
          <w:sz w:val="28"/>
          <w:szCs w:val="28"/>
        </w:rPr>
        <w:t xml:space="preserve">города Карабаново </w:t>
      </w:r>
      <w:r w:rsidRPr="005128D6">
        <w:rPr>
          <w:sz w:val="28"/>
          <w:szCs w:val="28"/>
        </w:rPr>
        <w:t xml:space="preserve">согласно приложению. </w:t>
      </w:r>
    </w:p>
    <w:p w:rsidR="00B81AA9" w:rsidRDefault="00B81AA9" w:rsidP="00B81AA9">
      <w:pPr>
        <w:suppressAutoHyphens/>
        <w:ind w:firstLine="709"/>
        <w:jc w:val="both"/>
        <w:rPr>
          <w:sz w:val="28"/>
          <w:szCs w:val="28"/>
        </w:rPr>
      </w:pPr>
      <w:r w:rsidRPr="005128D6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</w:t>
      </w:r>
      <w:r w:rsidRPr="005128D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главы города Карабаново от 06.09.2013 № 201 «</w:t>
      </w:r>
      <w:r w:rsidRPr="005128D6">
        <w:rPr>
          <w:sz w:val="28"/>
          <w:szCs w:val="28"/>
        </w:rPr>
        <w:t>Об утверждении плана мероприятий (</w:t>
      </w:r>
      <w:r>
        <w:rPr>
          <w:sz w:val="28"/>
          <w:szCs w:val="28"/>
        </w:rPr>
        <w:t>Д</w:t>
      </w:r>
      <w:r w:rsidRPr="005128D6">
        <w:rPr>
          <w:sz w:val="28"/>
          <w:szCs w:val="28"/>
        </w:rPr>
        <w:t>орожн</w:t>
      </w:r>
      <w:r>
        <w:rPr>
          <w:sz w:val="28"/>
          <w:szCs w:val="28"/>
        </w:rPr>
        <w:t xml:space="preserve">ая </w:t>
      </w:r>
      <w:r w:rsidRPr="005128D6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5128D6">
        <w:rPr>
          <w:sz w:val="28"/>
          <w:szCs w:val="28"/>
        </w:rPr>
        <w:t xml:space="preserve">) по решению проблем жилищно-коммунального хозяйства </w:t>
      </w:r>
      <w:r>
        <w:rPr>
          <w:sz w:val="28"/>
          <w:szCs w:val="28"/>
        </w:rPr>
        <w:t>на территории муниципального образования город Карабаново</w:t>
      </w:r>
      <w:r w:rsidRPr="005128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1AA9" w:rsidRPr="005128D6" w:rsidRDefault="00B81AA9" w:rsidP="00B81AA9">
      <w:pPr>
        <w:suppressAutoHyphens/>
        <w:ind w:firstLine="709"/>
        <w:jc w:val="both"/>
        <w:rPr>
          <w:sz w:val="28"/>
          <w:szCs w:val="28"/>
        </w:rPr>
      </w:pPr>
      <w:r w:rsidRPr="005128D6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5128D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128D6">
        <w:rPr>
          <w:sz w:val="28"/>
          <w:szCs w:val="28"/>
        </w:rPr>
        <w:t>.</w:t>
      </w:r>
    </w:p>
    <w:p w:rsidR="00B81AA9" w:rsidRPr="005128D6" w:rsidRDefault="00B81AA9" w:rsidP="00B81AA9">
      <w:pPr>
        <w:suppressAutoHyphens/>
        <w:ind w:firstLine="709"/>
        <w:jc w:val="both"/>
        <w:rPr>
          <w:sz w:val="28"/>
          <w:szCs w:val="28"/>
        </w:rPr>
      </w:pPr>
      <w:r w:rsidRPr="005128D6">
        <w:rPr>
          <w:sz w:val="28"/>
          <w:szCs w:val="28"/>
        </w:rPr>
        <w:t>4. Настоящее постановление  вступает в силу со дня его официального опубликования</w:t>
      </w:r>
      <w:r>
        <w:rPr>
          <w:sz w:val="28"/>
          <w:szCs w:val="28"/>
        </w:rPr>
        <w:t xml:space="preserve"> в средствах массовой информации</w:t>
      </w:r>
      <w:r w:rsidRPr="005128D6">
        <w:rPr>
          <w:sz w:val="28"/>
          <w:szCs w:val="28"/>
        </w:rPr>
        <w:t>.</w:t>
      </w:r>
    </w:p>
    <w:p w:rsidR="00B81AA9" w:rsidRDefault="00B81AA9" w:rsidP="00B81AA9">
      <w:pPr>
        <w:spacing w:line="360" w:lineRule="auto"/>
        <w:jc w:val="center"/>
        <w:rPr>
          <w:b/>
          <w:bCs/>
          <w:sz w:val="28"/>
          <w:szCs w:val="28"/>
        </w:rPr>
      </w:pPr>
    </w:p>
    <w:p w:rsidR="00B81AA9" w:rsidRDefault="00B81AA9" w:rsidP="00B81AA9">
      <w:pPr>
        <w:jc w:val="both"/>
        <w:rPr>
          <w:sz w:val="28"/>
          <w:szCs w:val="28"/>
        </w:rPr>
      </w:pPr>
    </w:p>
    <w:p w:rsidR="00B81AA9" w:rsidRDefault="00B81AA9" w:rsidP="00B81AA9">
      <w:pPr>
        <w:jc w:val="both"/>
        <w:rPr>
          <w:sz w:val="28"/>
          <w:szCs w:val="28"/>
        </w:rPr>
      </w:pPr>
    </w:p>
    <w:p w:rsidR="00B81AA9" w:rsidRDefault="00B81AA9" w:rsidP="00B81A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Н.Е. Помехина </w:t>
      </w:r>
    </w:p>
    <w:p w:rsidR="00B81AA9" w:rsidRDefault="00B81AA9" w:rsidP="00B81AA9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DA718F" w:rsidRDefault="00DA718F" w:rsidP="000F7547">
      <w:pPr>
        <w:rPr>
          <w:sz w:val="24"/>
          <w:szCs w:val="24"/>
        </w:rPr>
      </w:pPr>
    </w:p>
    <w:p w:rsidR="00E4422E" w:rsidRDefault="00E4422E" w:rsidP="00DA2EBF">
      <w:pPr>
        <w:suppressAutoHyphens/>
        <w:spacing w:before="120"/>
        <w:rPr>
          <w:rFonts w:eastAsia="Arial"/>
          <w:b/>
          <w:sz w:val="28"/>
          <w:szCs w:val="24"/>
        </w:rPr>
      </w:pPr>
    </w:p>
    <w:p w:rsidR="00511DAD" w:rsidRDefault="00511DAD" w:rsidP="00F001AC">
      <w:pPr>
        <w:shd w:val="clear" w:color="auto" w:fill="FFFFFF"/>
        <w:rPr>
          <w:sz w:val="28"/>
        </w:rPr>
        <w:sectPr w:rsidR="00511DAD" w:rsidSect="00511DAD">
          <w:headerReference w:type="default" r:id="rId7"/>
          <w:footnotePr>
            <w:pos w:val="beneathText"/>
          </w:footnotePr>
          <w:pgSz w:w="11900" w:h="16820"/>
          <w:pgMar w:top="993" w:right="567" w:bottom="709" w:left="1418" w:header="720" w:footer="720" w:gutter="0"/>
          <w:cols w:space="720"/>
          <w:titlePg/>
          <w:docGrid w:linePitch="360"/>
        </w:sectPr>
      </w:pPr>
    </w:p>
    <w:p w:rsidR="006B06CE" w:rsidRDefault="007668FA" w:rsidP="002E5940">
      <w:pPr>
        <w:ind w:firstLine="9781"/>
        <w:jc w:val="right"/>
        <w:rPr>
          <w:sz w:val="28"/>
          <w:szCs w:val="28"/>
        </w:rPr>
      </w:pPr>
      <w:r w:rsidRPr="005128D6">
        <w:rPr>
          <w:sz w:val="28"/>
          <w:szCs w:val="28"/>
        </w:rPr>
        <w:lastRenderedPageBreak/>
        <w:t>Приложение</w:t>
      </w:r>
      <w:r w:rsidR="006B06CE">
        <w:rPr>
          <w:sz w:val="28"/>
          <w:szCs w:val="28"/>
        </w:rPr>
        <w:t xml:space="preserve"> </w:t>
      </w:r>
      <w:r w:rsidR="00F946BE" w:rsidRPr="005128D6">
        <w:rPr>
          <w:sz w:val="28"/>
          <w:szCs w:val="28"/>
        </w:rPr>
        <w:t xml:space="preserve">к постановлению </w:t>
      </w:r>
    </w:p>
    <w:p w:rsidR="007668FA" w:rsidRPr="005128D6" w:rsidRDefault="00504E74" w:rsidP="002E5940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</w:t>
      </w:r>
      <w:r w:rsidR="00F946BE" w:rsidRPr="005128D6">
        <w:rPr>
          <w:sz w:val="28"/>
          <w:szCs w:val="28"/>
        </w:rPr>
        <w:t xml:space="preserve"> </w:t>
      </w:r>
      <w:r>
        <w:rPr>
          <w:sz w:val="28"/>
          <w:szCs w:val="28"/>
        </w:rPr>
        <w:t>Карабаново</w:t>
      </w:r>
    </w:p>
    <w:p w:rsidR="00F946BE" w:rsidRPr="005128D6" w:rsidRDefault="00F946BE" w:rsidP="002E5940">
      <w:pPr>
        <w:ind w:firstLine="9781"/>
        <w:jc w:val="right"/>
        <w:rPr>
          <w:sz w:val="28"/>
          <w:szCs w:val="28"/>
        </w:rPr>
      </w:pPr>
      <w:r w:rsidRPr="00B81AA9">
        <w:rPr>
          <w:sz w:val="28"/>
          <w:szCs w:val="28"/>
        </w:rPr>
        <w:t xml:space="preserve">от </w:t>
      </w:r>
      <w:r w:rsidR="00504E74" w:rsidRPr="00B81AA9">
        <w:rPr>
          <w:sz w:val="28"/>
          <w:szCs w:val="28"/>
        </w:rPr>
        <w:t xml:space="preserve"> </w:t>
      </w:r>
      <w:r w:rsidR="00B81AA9">
        <w:rPr>
          <w:sz w:val="28"/>
          <w:szCs w:val="28"/>
        </w:rPr>
        <w:t xml:space="preserve">27.01.2015 </w:t>
      </w:r>
      <w:r w:rsidR="00504E74" w:rsidRPr="00B81AA9">
        <w:rPr>
          <w:sz w:val="28"/>
          <w:szCs w:val="28"/>
        </w:rPr>
        <w:t xml:space="preserve"> </w:t>
      </w:r>
      <w:r w:rsidR="00511DAD" w:rsidRPr="00B81AA9">
        <w:rPr>
          <w:sz w:val="28"/>
          <w:szCs w:val="28"/>
        </w:rPr>
        <w:t>№</w:t>
      </w:r>
      <w:r w:rsidR="00511DAD">
        <w:rPr>
          <w:sz w:val="28"/>
          <w:szCs w:val="28"/>
        </w:rPr>
        <w:t xml:space="preserve"> </w:t>
      </w:r>
      <w:r w:rsidR="00B81AA9">
        <w:rPr>
          <w:sz w:val="28"/>
          <w:szCs w:val="28"/>
        </w:rPr>
        <w:t>15</w:t>
      </w:r>
      <w:r w:rsidR="00504E74">
        <w:rPr>
          <w:sz w:val="28"/>
          <w:szCs w:val="28"/>
        </w:rPr>
        <w:t xml:space="preserve">     </w:t>
      </w:r>
    </w:p>
    <w:p w:rsidR="007668FA" w:rsidRPr="006B06CE" w:rsidRDefault="007668FA" w:rsidP="007668FA">
      <w:pPr>
        <w:jc w:val="center"/>
        <w:rPr>
          <w:sz w:val="28"/>
          <w:szCs w:val="28"/>
        </w:rPr>
      </w:pPr>
      <w:r w:rsidRPr="006B06CE">
        <w:rPr>
          <w:sz w:val="28"/>
          <w:szCs w:val="28"/>
        </w:rPr>
        <w:t>Комплекс мер</w:t>
      </w:r>
    </w:p>
    <w:p w:rsidR="007668FA" w:rsidRPr="006B06CE" w:rsidRDefault="007668FA" w:rsidP="007668FA">
      <w:pPr>
        <w:jc w:val="center"/>
        <w:rPr>
          <w:sz w:val="24"/>
          <w:szCs w:val="24"/>
        </w:rPr>
      </w:pPr>
      <w:r w:rsidRPr="006B06CE">
        <w:rPr>
          <w:sz w:val="28"/>
          <w:szCs w:val="28"/>
        </w:rPr>
        <w:t xml:space="preserve">по развитию жилищно-коммунального хозяйства </w:t>
      </w:r>
      <w:r w:rsidR="006B06CE" w:rsidRPr="006B06CE">
        <w:rPr>
          <w:sz w:val="28"/>
          <w:szCs w:val="28"/>
        </w:rPr>
        <w:t>города Карабаново</w:t>
      </w:r>
      <w:r w:rsidRPr="006B06CE">
        <w:rPr>
          <w:sz w:val="28"/>
          <w:szCs w:val="28"/>
        </w:rPr>
        <w:t xml:space="preserve"> </w:t>
      </w:r>
    </w:p>
    <w:tbl>
      <w:tblPr>
        <w:tblW w:w="15456" w:type="dxa"/>
        <w:tblInd w:w="-34" w:type="dxa"/>
        <w:tblLayout w:type="fixed"/>
        <w:tblLook w:val="04A0"/>
      </w:tblPr>
      <w:tblGrid>
        <w:gridCol w:w="568"/>
        <w:gridCol w:w="3828"/>
        <w:gridCol w:w="2269"/>
        <w:gridCol w:w="2836"/>
        <w:gridCol w:w="3399"/>
        <w:gridCol w:w="1139"/>
        <w:gridCol w:w="1417"/>
      </w:tblGrid>
      <w:tr w:rsidR="007668FA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>
            <w:pPr>
              <w:suppressAutoHyphens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6B06CE"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8FA" w:rsidRPr="006B06CE" w:rsidRDefault="007668FA">
            <w:pPr>
              <w:suppressAutoHyphens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6B06CE"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8FA" w:rsidRPr="006B06CE" w:rsidRDefault="007668FA">
            <w:pPr>
              <w:suppressAutoHyphens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6B06CE">
              <w:t>Ожидаемый результат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8FA" w:rsidRPr="006B06CE" w:rsidRDefault="007668FA">
            <w:pPr>
              <w:suppressAutoHyphens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6B06CE">
              <w:t>Механизм реализации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8FA" w:rsidRPr="006B06CE" w:rsidRDefault="007668FA">
            <w:pPr>
              <w:suppressAutoHyphens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6B06CE">
              <w:t>Индикаторы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2E5940">
            <w:pPr>
              <w:suppressAutoHyphens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6B06CE">
              <w:t>Ответст</w:t>
            </w:r>
            <w:r w:rsidR="002E5940">
              <w:t xml:space="preserve">ен-ный. </w:t>
            </w:r>
            <w:r w:rsidRPr="006B06CE">
              <w:t>за реализа</w:t>
            </w:r>
            <w:r w:rsidR="002E5940">
              <w:t>-</w:t>
            </w:r>
            <w:r w:rsidRPr="006B06CE">
              <w:t xml:space="preserve">цию </w:t>
            </w:r>
            <w:r w:rsidR="005E2F86" w:rsidRPr="006B06CE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8FA" w:rsidRPr="006B06CE" w:rsidRDefault="007668FA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6B06CE">
              <w:t>Срок</w:t>
            </w:r>
          </w:p>
        </w:tc>
      </w:tr>
      <w:tr w:rsidR="007668FA" w:rsidRPr="006B06CE" w:rsidTr="00895A16"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8FA" w:rsidRPr="006B06CE" w:rsidRDefault="007668FA" w:rsidP="007668FA">
            <w:pPr>
              <w:pStyle w:val="af7"/>
              <w:numPr>
                <w:ilvl w:val="0"/>
                <w:numId w:val="4"/>
              </w:numPr>
              <w:suppressAutoHyphens w:val="0"/>
              <w:snapToGrid w:val="0"/>
              <w:spacing w:before="60" w:after="60" w:line="276" w:lineRule="auto"/>
              <w:jc w:val="center"/>
            </w:pPr>
            <w:r w:rsidRPr="006B06CE"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907E1E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snapToGrid w:val="0"/>
              <w:rPr>
                <w:bCs/>
              </w:rPr>
            </w:pPr>
            <w:r w:rsidRPr="006B06CE">
              <w:t>Осуществление мониторинга соблюд</w:t>
            </w:r>
            <w:r w:rsidRPr="006B06CE">
              <w:t>е</w:t>
            </w:r>
            <w:r w:rsidRPr="006B06CE">
              <w:t xml:space="preserve">ния требований </w:t>
            </w:r>
            <w:r w:rsidRPr="006B06CE">
              <w:rPr>
                <w:bCs/>
              </w:rPr>
              <w:t>постановлений Правительс</w:t>
            </w:r>
            <w:r w:rsidRPr="006B06CE">
              <w:rPr>
                <w:bCs/>
              </w:rPr>
              <w:t>т</w:t>
            </w:r>
            <w:r w:rsidRPr="006B06CE">
              <w:rPr>
                <w:bCs/>
              </w:rPr>
              <w:t>ва Российской Федерации:</w:t>
            </w:r>
          </w:p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от 23.09.2010  №731 «Об утверждении стандарта раскрытия информации орг</w:t>
            </w:r>
            <w:r w:rsidRPr="006B06CE">
              <w:rPr>
                <w:lang w:eastAsia="ru-RU"/>
              </w:rPr>
              <w:t>а</w:t>
            </w:r>
            <w:r w:rsidRPr="006B06CE">
              <w:rPr>
                <w:lang w:eastAsia="ru-RU"/>
              </w:rPr>
              <w:t>низациями, осуществляющими деятел</w:t>
            </w:r>
            <w:r w:rsidRPr="006B06CE">
              <w:rPr>
                <w:lang w:eastAsia="ru-RU"/>
              </w:rPr>
              <w:t>ь</w:t>
            </w:r>
            <w:r w:rsidRPr="006B06CE">
              <w:rPr>
                <w:lang w:eastAsia="ru-RU"/>
              </w:rPr>
              <w:t>ность в сфере управления многокварти</w:t>
            </w:r>
            <w:r w:rsidRPr="006B06CE">
              <w:rPr>
                <w:lang w:eastAsia="ru-RU"/>
              </w:rPr>
              <w:t>р</w:t>
            </w:r>
            <w:r w:rsidRPr="006B06CE">
              <w:rPr>
                <w:lang w:eastAsia="ru-RU"/>
              </w:rPr>
              <w:t>ными домами»;</w:t>
            </w:r>
          </w:p>
          <w:p w:rsidR="00907E1E" w:rsidRPr="006B06CE" w:rsidRDefault="00907E1E" w:rsidP="006B06CE">
            <w:pPr>
              <w:snapToGrid w:val="0"/>
              <w:rPr>
                <w:bCs/>
              </w:rPr>
            </w:pPr>
            <w:r w:rsidRPr="006B06CE">
              <w:rPr>
                <w:bCs/>
              </w:rPr>
              <w:t>от 28.12.2012  № 1468 «О порядке пр</w:t>
            </w:r>
            <w:r w:rsidRPr="006B06CE">
              <w:rPr>
                <w:bCs/>
              </w:rPr>
              <w:t>е</w:t>
            </w:r>
            <w:r w:rsidRPr="006B06CE">
              <w:rPr>
                <w:bCs/>
              </w:rPr>
              <w:t>доставления органам местного сам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управления информации лицами, осущ</w:t>
            </w:r>
            <w:r w:rsidRPr="006B06CE">
              <w:rPr>
                <w:bCs/>
              </w:rPr>
              <w:t>е</w:t>
            </w:r>
            <w:r w:rsidRPr="006B06CE">
              <w:rPr>
                <w:bCs/>
              </w:rPr>
              <w:t>ствляющими поставки ресурсов, необх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димых для предоставления коммунал</w:t>
            </w:r>
            <w:r w:rsidRPr="006B06CE">
              <w:rPr>
                <w:bCs/>
              </w:rPr>
              <w:t>ь</w:t>
            </w:r>
            <w:r w:rsidRPr="006B06CE">
              <w:rPr>
                <w:bCs/>
              </w:rPr>
              <w:t>ных услуг, и (или) оказывающими ко</w:t>
            </w:r>
            <w:r w:rsidRPr="006B06CE">
              <w:rPr>
                <w:bCs/>
              </w:rPr>
              <w:t>м</w:t>
            </w:r>
            <w:r w:rsidRPr="006B06CE">
              <w:rPr>
                <w:bCs/>
              </w:rPr>
              <w:t>мунальные услуги в многоквартирных и жилых д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мах либо услуги (работы) по содержанию и ремонту общего имущес</w:t>
            </w:r>
            <w:r w:rsidRPr="006B06CE">
              <w:rPr>
                <w:bCs/>
              </w:rPr>
              <w:t>т</w:t>
            </w:r>
            <w:r w:rsidRPr="006B06CE">
              <w:rPr>
                <w:bCs/>
              </w:rPr>
              <w:t>ва собственников помещений в мног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квартирных домах»;</w:t>
            </w:r>
          </w:p>
          <w:p w:rsidR="00907E1E" w:rsidRPr="006B06CE" w:rsidRDefault="00907E1E" w:rsidP="006B06CE">
            <w:pPr>
              <w:snapToGrid w:val="0"/>
              <w:rPr>
                <w:bCs/>
                <w:lang w:eastAsia="ru-RU"/>
              </w:rPr>
            </w:pPr>
            <w:r w:rsidRPr="006B06CE">
              <w:rPr>
                <w:lang w:eastAsia="ru-RU"/>
              </w:rPr>
              <w:t>от 05.07.2013  №570 «О стандартах ра</w:t>
            </w:r>
            <w:r w:rsidRPr="006B06CE">
              <w:rPr>
                <w:lang w:eastAsia="ru-RU"/>
              </w:rPr>
              <w:t>с</w:t>
            </w:r>
            <w:r w:rsidRPr="006B06CE">
              <w:rPr>
                <w:lang w:eastAsia="ru-RU"/>
              </w:rPr>
              <w:t>крытия информации теплоснабжа</w:t>
            </w:r>
            <w:r w:rsidRPr="006B06CE">
              <w:rPr>
                <w:lang w:eastAsia="ru-RU"/>
              </w:rPr>
              <w:t>ю</w:t>
            </w:r>
            <w:r w:rsidRPr="006B06CE">
              <w:rPr>
                <w:lang w:eastAsia="ru-RU"/>
              </w:rPr>
              <w:t>щими организациями, теплосетевыми организ</w:t>
            </w:r>
            <w:r w:rsidRPr="006B06CE">
              <w:rPr>
                <w:lang w:eastAsia="ru-RU"/>
              </w:rPr>
              <w:t>а</w:t>
            </w:r>
            <w:r w:rsidRPr="006B06CE">
              <w:rPr>
                <w:lang w:eastAsia="ru-RU"/>
              </w:rPr>
              <w:t>циями и органами регулир</w:t>
            </w:r>
            <w:r w:rsidRPr="006B06CE">
              <w:rPr>
                <w:lang w:eastAsia="ru-RU"/>
              </w:rPr>
              <w:t>о</w:t>
            </w:r>
            <w:r w:rsidRPr="006B06CE">
              <w:rPr>
                <w:bCs/>
                <w:lang w:eastAsia="ru-RU"/>
              </w:rPr>
              <w:t>вания»;</w:t>
            </w:r>
          </w:p>
          <w:p w:rsidR="00907E1E" w:rsidRPr="006B06CE" w:rsidRDefault="00907E1E" w:rsidP="006B06CE">
            <w:pPr>
              <w:suppressAutoHyphens/>
              <w:snapToGrid w:val="0"/>
              <w:rPr>
                <w:bCs/>
              </w:rPr>
            </w:pPr>
            <w:r w:rsidRPr="006B06CE">
              <w:rPr>
                <w:bCs/>
                <w:lang w:eastAsia="ru-RU"/>
              </w:rPr>
              <w:t>от 17.01.2013 № 6 «О стандартах раскрытия информации в сфере водоснабжения и водоотведения»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snapToGrid w:val="0"/>
              <w:rPr>
                <w:bCs/>
              </w:rPr>
            </w:pPr>
            <w:r w:rsidRPr="006B06CE">
              <w:rPr>
                <w:bCs/>
              </w:rPr>
              <w:t>Повышение прозрачн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сти и подконтрольн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сти сферы ЖКХ для граждан, органов гос</w:t>
            </w:r>
            <w:r w:rsidRPr="006B06CE">
              <w:rPr>
                <w:bCs/>
              </w:rPr>
              <w:t>у</w:t>
            </w:r>
            <w:r w:rsidRPr="006B06CE">
              <w:rPr>
                <w:bCs/>
              </w:rPr>
              <w:t>дарственной и муниц</w:t>
            </w:r>
            <w:r w:rsidRPr="006B06CE">
              <w:rPr>
                <w:bCs/>
              </w:rPr>
              <w:t>и</w:t>
            </w:r>
            <w:r w:rsidRPr="006B06CE">
              <w:rPr>
                <w:bCs/>
              </w:rPr>
              <w:t>пальной власти, общ</w:t>
            </w:r>
            <w:r w:rsidRPr="006B06CE">
              <w:rPr>
                <w:bCs/>
              </w:rPr>
              <w:t>е</w:t>
            </w:r>
            <w:r w:rsidRPr="006B06CE">
              <w:rPr>
                <w:bCs/>
              </w:rPr>
              <w:t>ственных организаций;</w:t>
            </w:r>
          </w:p>
          <w:p w:rsidR="00907E1E" w:rsidRPr="006B06CE" w:rsidRDefault="00907E1E" w:rsidP="006B06CE">
            <w:pPr>
              <w:snapToGrid w:val="0"/>
              <w:rPr>
                <w:bCs/>
              </w:rPr>
            </w:pPr>
          </w:p>
          <w:p w:rsidR="00907E1E" w:rsidRPr="006B06CE" w:rsidRDefault="00907E1E" w:rsidP="006B06CE">
            <w:pPr>
              <w:snapToGrid w:val="0"/>
              <w:rPr>
                <w:bCs/>
              </w:rPr>
            </w:pPr>
            <w:r w:rsidRPr="006B06CE">
              <w:rPr>
                <w:bCs/>
              </w:rPr>
              <w:t>повышение эффекти</w:t>
            </w:r>
            <w:r w:rsidRPr="006B06CE">
              <w:rPr>
                <w:bCs/>
              </w:rPr>
              <w:t>в</w:t>
            </w:r>
            <w:r w:rsidRPr="006B06CE">
              <w:rPr>
                <w:bCs/>
              </w:rPr>
              <w:t>ности работы упра</w:t>
            </w:r>
            <w:r w:rsidRPr="006B06CE">
              <w:rPr>
                <w:bCs/>
              </w:rPr>
              <w:t>в</w:t>
            </w:r>
            <w:r w:rsidRPr="006B06CE">
              <w:rPr>
                <w:bCs/>
              </w:rPr>
              <w:t>ляющих и ресурс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снабжающих организ</w:t>
            </w:r>
            <w:r w:rsidRPr="006B06CE">
              <w:rPr>
                <w:bCs/>
              </w:rPr>
              <w:t>а</w:t>
            </w:r>
            <w:r w:rsidRPr="006B06CE">
              <w:rPr>
                <w:bCs/>
              </w:rPr>
              <w:t>ций (далее - РСО);</w:t>
            </w:r>
          </w:p>
          <w:p w:rsidR="00907E1E" w:rsidRPr="006B06CE" w:rsidRDefault="00907E1E" w:rsidP="006B06CE">
            <w:pPr>
              <w:snapToGrid w:val="0"/>
              <w:rPr>
                <w:bCs/>
              </w:rPr>
            </w:pPr>
          </w:p>
          <w:p w:rsidR="00907E1E" w:rsidRPr="006B06CE" w:rsidRDefault="00907E1E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bCs/>
              </w:rPr>
              <w:t>обеспечение доступа граждан к необходимой информа</w:t>
            </w:r>
            <w:r w:rsidRPr="006B06CE">
              <w:rPr>
                <w:bCs/>
                <w:lang w:eastAsia="ru-RU"/>
              </w:rPr>
              <w:t>ци</w:t>
            </w:r>
            <w:r w:rsidRPr="006B06CE">
              <w:rPr>
                <w:lang w:eastAsia="ru-RU"/>
              </w:rPr>
              <w:t>и в сфере ЖКХ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Проект приказа начальника г</w:t>
            </w:r>
            <w:r w:rsidRPr="006B06CE">
              <w:rPr>
                <w:lang w:eastAsia="ru-RU"/>
              </w:rPr>
              <w:t>о</w:t>
            </w:r>
            <w:r w:rsidRPr="006B06CE">
              <w:rPr>
                <w:lang w:eastAsia="ru-RU"/>
              </w:rPr>
              <w:t xml:space="preserve">сударственной жилищной инспекции области: </w:t>
            </w:r>
          </w:p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« Об утверждении порядка осуществления монитори</w:t>
            </w:r>
            <w:r w:rsidRPr="006B06CE">
              <w:rPr>
                <w:lang w:eastAsia="ru-RU"/>
              </w:rPr>
              <w:t>н</w:t>
            </w:r>
            <w:r w:rsidRPr="006B06CE">
              <w:rPr>
                <w:lang w:eastAsia="ru-RU"/>
              </w:rPr>
              <w:t>га» с указанием  периоди</w:t>
            </w:r>
            <w:r w:rsidRPr="006B06CE">
              <w:rPr>
                <w:lang w:eastAsia="ru-RU"/>
              </w:rPr>
              <w:t>ч</w:t>
            </w:r>
            <w:r w:rsidRPr="006B06CE">
              <w:rPr>
                <w:lang w:eastAsia="ru-RU"/>
              </w:rPr>
              <w:t>ности сбора инфо</w:t>
            </w:r>
            <w:r w:rsidRPr="006B06CE">
              <w:rPr>
                <w:lang w:eastAsia="ru-RU"/>
              </w:rPr>
              <w:t>р</w:t>
            </w:r>
            <w:r w:rsidRPr="006B06CE">
              <w:rPr>
                <w:lang w:eastAsia="ru-RU"/>
              </w:rPr>
              <w:t>мации</w:t>
            </w:r>
          </w:p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</w:p>
          <w:p w:rsidR="0075295E" w:rsidRPr="006B06CE" w:rsidRDefault="00907E1E" w:rsidP="006B06CE">
            <w:pPr>
              <w:suppressAutoHyphens/>
              <w:snapToGrid w:val="0"/>
              <w:rPr>
                <w:color w:val="FF0000"/>
                <w:lang w:eastAsia="ru-RU"/>
              </w:rPr>
            </w:pPr>
            <w:r w:rsidRPr="006B06CE">
              <w:rPr>
                <w:lang w:eastAsia="ru-RU"/>
              </w:rPr>
              <w:t xml:space="preserve">Приказ директора департамента цен и тарифов администрации области </w:t>
            </w:r>
            <w:r w:rsidR="00554EBD" w:rsidRPr="006B06CE">
              <w:rPr>
                <w:lang w:eastAsia="ru-RU"/>
              </w:rPr>
              <w:t>от 06.11.2014 № 262 «Об осуществлении систематического наблюдения и анализа»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1. Отношение количества (%) орг</w:t>
            </w:r>
            <w:r w:rsidRPr="006B06CE">
              <w:rPr>
                <w:lang w:eastAsia="ru-RU"/>
              </w:rPr>
              <w:t>а</w:t>
            </w:r>
            <w:r w:rsidRPr="006B06CE">
              <w:rPr>
                <w:lang w:eastAsia="ru-RU"/>
              </w:rPr>
              <w:t>низаций, раскрывающих информ</w:t>
            </w:r>
            <w:r w:rsidRPr="006B06CE">
              <w:rPr>
                <w:lang w:eastAsia="ru-RU"/>
              </w:rPr>
              <w:t>а</w:t>
            </w:r>
            <w:r w:rsidRPr="006B06CE">
              <w:rPr>
                <w:lang w:eastAsia="ru-RU"/>
              </w:rPr>
              <w:t>цию в соответствии с установле</w:t>
            </w:r>
            <w:r w:rsidRPr="006B06CE">
              <w:rPr>
                <w:lang w:eastAsia="ru-RU"/>
              </w:rPr>
              <w:t>н</w:t>
            </w:r>
            <w:r w:rsidRPr="006B06CE">
              <w:rPr>
                <w:lang w:eastAsia="ru-RU"/>
              </w:rPr>
              <w:t>ными требованиями</w:t>
            </w:r>
            <w:r w:rsidR="00511DAD" w:rsidRPr="006B06CE">
              <w:rPr>
                <w:lang w:eastAsia="ru-RU"/>
              </w:rPr>
              <w:t>,</w:t>
            </w:r>
            <w:r w:rsidRPr="006B06CE">
              <w:rPr>
                <w:lang w:eastAsia="ru-RU"/>
              </w:rPr>
              <w:t xml:space="preserve"> по отношению к общему кол</w:t>
            </w:r>
            <w:r w:rsidRPr="006B06CE">
              <w:rPr>
                <w:lang w:eastAsia="ru-RU"/>
              </w:rPr>
              <w:t>и</w:t>
            </w:r>
            <w:r w:rsidRPr="006B06CE">
              <w:rPr>
                <w:lang w:eastAsia="ru-RU"/>
              </w:rPr>
              <w:t>честву организаций соответствующего вида деятельн</w:t>
            </w:r>
            <w:r w:rsidRPr="006B06CE">
              <w:rPr>
                <w:lang w:eastAsia="ru-RU"/>
              </w:rPr>
              <w:t>о</w:t>
            </w:r>
            <w:r w:rsidRPr="006B06CE">
              <w:rPr>
                <w:lang w:eastAsia="ru-RU"/>
              </w:rPr>
              <w:t>сти</w:t>
            </w:r>
            <w:r w:rsidR="00511DAD" w:rsidRPr="006B06CE">
              <w:rPr>
                <w:lang w:eastAsia="ru-RU"/>
              </w:rPr>
              <w:t>.</w:t>
            </w:r>
            <w:r w:rsidRPr="006B06CE">
              <w:rPr>
                <w:lang w:eastAsia="ru-RU"/>
              </w:rPr>
              <w:t xml:space="preserve"> </w:t>
            </w:r>
          </w:p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2. Отношение количе</w:t>
            </w:r>
            <w:r w:rsidR="00A9277C" w:rsidRPr="006B06CE">
              <w:rPr>
                <w:lang w:eastAsia="ru-RU"/>
              </w:rPr>
              <w:t>ства (%) орг</w:t>
            </w:r>
            <w:r w:rsidR="00A9277C" w:rsidRPr="006B06CE">
              <w:rPr>
                <w:lang w:eastAsia="ru-RU"/>
              </w:rPr>
              <w:t>а</w:t>
            </w:r>
            <w:r w:rsidR="00A9277C" w:rsidRPr="006B06CE">
              <w:rPr>
                <w:lang w:eastAsia="ru-RU"/>
              </w:rPr>
              <w:t>низаций, раскрываю</w:t>
            </w:r>
            <w:r w:rsidRPr="006B06CE">
              <w:rPr>
                <w:lang w:eastAsia="ru-RU"/>
              </w:rPr>
              <w:t>щих ч</w:t>
            </w:r>
            <w:r w:rsidRPr="006B06CE">
              <w:rPr>
                <w:lang w:eastAsia="ru-RU"/>
              </w:rPr>
              <w:t>а</w:t>
            </w:r>
            <w:r w:rsidRPr="006B06CE">
              <w:rPr>
                <w:lang w:eastAsia="ru-RU"/>
              </w:rPr>
              <w:t>стично информацию</w:t>
            </w:r>
            <w:r w:rsidR="00511DAD" w:rsidRPr="006B06CE">
              <w:rPr>
                <w:lang w:eastAsia="ru-RU"/>
              </w:rPr>
              <w:t>,</w:t>
            </w:r>
            <w:r w:rsidRPr="006B06CE">
              <w:rPr>
                <w:lang w:eastAsia="ru-RU"/>
              </w:rPr>
              <w:t xml:space="preserve"> соотве</w:t>
            </w:r>
            <w:r w:rsidRPr="006B06CE">
              <w:rPr>
                <w:lang w:eastAsia="ru-RU"/>
              </w:rPr>
              <w:t>т</w:t>
            </w:r>
            <w:r w:rsidRPr="006B06CE">
              <w:rPr>
                <w:lang w:eastAsia="ru-RU"/>
              </w:rPr>
              <w:t>ствующую установленным тр</w:t>
            </w:r>
            <w:r w:rsidRPr="006B06CE">
              <w:rPr>
                <w:lang w:eastAsia="ru-RU"/>
              </w:rPr>
              <w:t>е</w:t>
            </w:r>
            <w:r w:rsidRPr="006B06CE">
              <w:rPr>
                <w:lang w:eastAsia="ru-RU"/>
              </w:rPr>
              <w:t>бованиям</w:t>
            </w:r>
            <w:r w:rsidR="00511DAD" w:rsidRPr="006B06CE">
              <w:rPr>
                <w:lang w:eastAsia="ru-RU"/>
              </w:rPr>
              <w:t>,</w:t>
            </w:r>
            <w:r w:rsidRPr="006B06CE">
              <w:rPr>
                <w:lang w:eastAsia="ru-RU"/>
              </w:rPr>
              <w:t xml:space="preserve">  по отношению к о</w:t>
            </w:r>
            <w:r w:rsidRPr="006B06CE">
              <w:rPr>
                <w:lang w:eastAsia="ru-RU"/>
              </w:rPr>
              <w:t>б</w:t>
            </w:r>
            <w:r w:rsidRPr="006B06CE">
              <w:rPr>
                <w:lang w:eastAsia="ru-RU"/>
              </w:rPr>
              <w:t>щему количеству организаций соответствующего в</w:t>
            </w:r>
            <w:r w:rsidRPr="006B06CE">
              <w:rPr>
                <w:lang w:eastAsia="ru-RU"/>
              </w:rPr>
              <w:t>и</w:t>
            </w:r>
            <w:r w:rsidRPr="006B06CE">
              <w:rPr>
                <w:lang w:eastAsia="ru-RU"/>
              </w:rPr>
              <w:t>да;</w:t>
            </w:r>
          </w:p>
          <w:p w:rsidR="00504E74" w:rsidRPr="006B06CE" w:rsidRDefault="00907E1E" w:rsidP="006B06CE">
            <w:pPr>
              <w:pStyle w:val="Default"/>
              <w:rPr>
                <w:sz w:val="20"/>
                <w:szCs w:val="20"/>
                <w:lang w:eastAsia="ru-RU"/>
              </w:rPr>
            </w:pPr>
            <w:r w:rsidRPr="006B06CE">
              <w:rPr>
                <w:sz w:val="20"/>
                <w:szCs w:val="20"/>
                <w:lang w:eastAsia="ru-RU"/>
              </w:rPr>
              <w:t>3. Количество (шт.) нарушений, в</w:t>
            </w:r>
            <w:r w:rsidRPr="006B06CE">
              <w:rPr>
                <w:sz w:val="20"/>
                <w:szCs w:val="20"/>
                <w:lang w:eastAsia="ru-RU"/>
              </w:rPr>
              <w:t>ы</w:t>
            </w:r>
            <w:r w:rsidRPr="006B06CE">
              <w:rPr>
                <w:sz w:val="20"/>
                <w:szCs w:val="20"/>
                <w:lang w:eastAsia="ru-RU"/>
              </w:rPr>
              <w:t>явленных в связи с несобл</w:t>
            </w:r>
            <w:r w:rsidRPr="006B06CE">
              <w:rPr>
                <w:sz w:val="20"/>
                <w:szCs w:val="20"/>
                <w:lang w:eastAsia="ru-RU"/>
              </w:rPr>
              <w:t>ю</w:t>
            </w:r>
            <w:r w:rsidRPr="006B06CE">
              <w:rPr>
                <w:sz w:val="20"/>
                <w:szCs w:val="20"/>
                <w:lang w:eastAsia="ru-RU"/>
              </w:rPr>
              <w:t>дением установленных требов</w:t>
            </w:r>
            <w:r w:rsidRPr="006B06CE">
              <w:rPr>
                <w:sz w:val="20"/>
                <w:szCs w:val="20"/>
                <w:lang w:eastAsia="ru-RU"/>
              </w:rPr>
              <w:t>а</w:t>
            </w:r>
            <w:r w:rsidRPr="006B06CE">
              <w:rPr>
                <w:sz w:val="20"/>
                <w:szCs w:val="20"/>
                <w:lang w:eastAsia="ru-RU"/>
              </w:rPr>
              <w:t xml:space="preserve">ний </w:t>
            </w:r>
          </w:p>
          <w:p w:rsidR="00907E1E" w:rsidRPr="006B06CE" w:rsidRDefault="00907E1E" w:rsidP="006B06CE">
            <w:pPr>
              <w:pStyle w:val="Default"/>
              <w:rPr>
                <w:color w:val="FFFFFF"/>
                <w:lang w:eastAsia="ru-RU"/>
              </w:rPr>
            </w:pPr>
            <w:r w:rsidRPr="006B06CE">
              <w:rPr>
                <w:sz w:val="20"/>
                <w:szCs w:val="20"/>
                <w:lang w:eastAsia="ru-RU"/>
              </w:rPr>
              <w:t>4. Количество (шт.) организ</w:t>
            </w:r>
            <w:r w:rsidRPr="006B06CE">
              <w:rPr>
                <w:sz w:val="20"/>
                <w:szCs w:val="20"/>
                <w:lang w:eastAsia="ru-RU"/>
              </w:rPr>
              <w:t>а</w:t>
            </w:r>
            <w:r w:rsidRPr="006B06CE">
              <w:rPr>
                <w:sz w:val="20"/>
                <w:szCs w:val="20"/>
                <w:lang w:eastAsia="ru-RU"/>
              </w:rPr>
              <w:t>ций, привлеченных к отве</w:t>
            </w:r>
            <w:r w:rsidRPr="006B06CE">
              <w:rPr>
                <w:sz w:val="20"/>
                <w:szCs w:val="20"/>
                <w:lang w:eastAsia="ru-RU"/>
              </w:rPr>
              <w:t>т</w:t>
            </w:r>
            <w:r w:rsidRPr="006B06CE">
              <w:rPr>
                <w:sz w:val="20"/>
                <w:szCs w:val="20"/>
                <w:lang w:eastAsia="ru-RU"/>
              </w:rPr>
              <w:t>ственности за нарушение установленных требов</w:t>
            </w:r>
            <w:r w:rsidRPr="006B06CE">
              <w:rPr>
                <w:sz w:val="20"/>
                <w:szCs w:val="20"/>
                <w:lang w:eastAsia="ru-RU"/>
              </w:rPr>
              <w:t>а</w:t>
            </w:r>
            <w:r w:rsidRPr="006B06CE">
              <w:rPr>
                <w:sz w:val="20"/>
                <w:szCs w:val="20"/>
                <w:lang w:eastAsia="ru-RU"/>
              </w:rPr>
              <w:t>ний</w:t>
            </w:r>
            <w:r w:rsidRPr="006B06CE"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0F" w:rsidRPr="006B06CE" w:rsidRDefault="00907E1E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 xml:space="preserve">ГЖИ, </w:t>
            </w:r>
          </w:p>
          <w:p w:rsidR="00611A0F" w:rsidRPr="006B06CE" w:rsidRDefault="00907E1E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 xml:space="preserve">ДЦТ, </w:t>
            </w:r>
          </w:p>
          <w:p w:rsidR="00895A16" w:rsidRPr="006B06CE" w:rsidRDefault="00B81AA9" w:rsidP="006B06CE">
            <w:pPr>
              <w:suppressAutoHyphens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ОМС</w:t>
            </w:r>
            <w:r w:rsidR="00895A16" w:rsidRPr="006B06CE">
              <w:rPr>
                <w:lang w:eastAsia="ru-RU"/>
              </w:rPr>
              <w:t>,</w:t>
            </w:r>
          </w:p>
          <w:p w:rsidR="00611A0F" w:rsidRPr="006B06CE" w:rsidRDefault="00611A0F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УО</w:t>
            </w:r>
            <w:r w:rsidR="00907E1E" w:rsidRPr="006B06CE">
              <w:rPr>
                <w:lang w:eastAsia="ru-RU"/>
              </w:rPr>
              <w:t xml:space="preserve">, </w:t>
            </w:r>
          </w:p>
          <w:p w:rsidR="00611A0F" w:rsidRPr="006B06CE" w:rsidRDefault="00907E1E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 xml:space="preserve">ТСЖ, </w:t>
            </w:r>
          </w:p>
          <w:p w:rsidR="00907E1E" w:rsidRPr="006B06CE" w:rsidRDefault="00611A0F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РСО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1E" w:rsidRDefault="00B81AA9" w:rsidP="006B06CE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907E1E" w:rsidRPr="006B06CE">
              <w:rPr>
                <w:lang w:eastAsia="ru-RU"/>
              </w:rPr>
              <w:t>рганиз</w:t>
            </w:r>
            <w:r w:rsidR="00907E1E" w:rsidRPr="006B06CE">
              <w:rPr>
                <w:lang w:eastAsia="ru-RU"/>
              </w:rPr>
              <w:t>а</w:t>
            </w:r>
            <w:r w:rsidR="00907E1E" w:rsidRPr="006B06CE">
              <w:rPr>
                <w:lang w:eastAsia="ru-RU"/>
              </w:rPr>
              <w:t xml:space="preserve">ция системы </w:t>
            </w:r>
            <w:r w:rsidR="004D6A15" w:rsidRPr="006B06CE">
              <w:rPr>
                <w:lang w:eastAsia="ru-RU"/>
              </w:rPr>
              <w:t>м</w:t>
            </w:r>
            <w:r w:rsidR="004D6A15" w:rsidRPr="006B06CE">
              <w:rPr>
                <w:lang w:eastAsia="ru-RU"/>
              </w:rPr>
              <w:t>о</w:t>
            </w:r>
            <w:r w:rsidR="004D6A15" w:rsidRPr="006B06CE">
              <w:rPr>
                <w:lang w:eastAsia="ru-RU"/>
              </w:rPr>
              <w:t>нитори</w:t>
            </w:r>
            <w:r w:rsidR="004D6A15" w:rsidRPr="006B06CE">
              <w:rPr>
                <w:lang w:eastAsia="ru-RU"/>
              </w:rPr>
              <w:t>н</w:t>
            </w:r>
            <w:r w:rsidR="004D6A15" w:rsidRPr="006B06CE">
              <w:rPr>
                <w:lang w:eastAsia="ru-RU"/>
              </w:rPr>
              <w:t>га</w:t>
            </w:r>
            <w:r>
              <w:rPr>
                <w:lang w:eastAsia="ru-RU"/>
              </w:rPr>
              <w:t xml:space="preserve"> </w:t>
            </w:r>
            <w:r w:rsidR="00907E1E" w:rsidRPr="006B06CE">
              <w:rPr>
                <w:lang w:eastAsia="ru-RU"/>
              </w:rPr>
              <w:t>– не поз</w:t>
            </w:r>
            <w:r w:rsidR="00907E1E" w:rsidRPr="006B06CE">
              <w:rPr>
                <w:lang w:eastAsia="ru-RU"/>
              </w:rPr>
              <w:t>д</w:t>
            </w:r>
            <w:r w:rsidR="00907E1E" w:rsidRPr="006B06CE">
              <w:rPr>
                <w:lang w:eastAsia="ru-RU"/>
              </w:rPr>
              <w:t>нее оконч</w:t>
            </w:r>
            <w:r w:rsidR="00907E1E" w:rsidRPr="006B06CE">
              <w:rPr>
                <w:lang w:eastAsia="ru-RU"/>
              </w:rPr>
              <w:t>а</w:t>
            </w:r>
            <w:r w:rsidR="00907E1E" w:rsidRPr="006B06CE">
              <w:rPr>
                <w:lang w:eastAsia="ru-RU"/>
              </w:rPr>
              <w:t xml:space="preserve">ния </w:t>
            </w:r>
            <w:r>
              <w:rPr>
                <w:lang w:eastAsia="ru-RU"/>
              </w:rPr>
              <w:t xml:space="preserve">    </w:t>
            </w:r>
            <w:r w:rsidR="00907E1E" w:rsidRPr="006B06CE">
              <w:rPr>
                <w:lang w:eastAsia="ru-RU"/>
              </w:rPr>
              <w:t>1 кв</w:t>
            </w:r>
            <w:r>
              <w:rPr>
                <w:lang w:eastAsia="ru-RU"/>
              </w:rPr>
              <w:t>.</w:t>
            </w:r>
            <w:r w:rsidR="00907E1E" w:rsidRPr="006B06CE">
              <w:rPr>
                <w:lang w:eastAsia="ru-RU"/>
              </w:rPr>
              <w:t xml:space="preserve"> 2015</w:t>
            </w:r>
            <w:r>
              <w:rPr>
                <w:lang w:eastAsia="ru-RU"/>
              </w:rPr>
              <w:t>г.</w:t>
            </w:r>
            <w:r w:rsidR="00907E1E" w:rsidRPr="006B06CE">
              <w:rPr>
                <w:lang w:eastAsia="ru-RU"/>
              </w:rPr>
              <w:t>;</w:t>
            </w:r>
          </w:p>
          <w:p w:rsidR="00B81AA9" w:rsidRPr="006B06CE" w:rsidRDefault="00B81AA9" w:rsidP="006B06CE">
            <w:pPr>
              <w:snapToGrid w:val="0"/>
              <w:rPr>
                <w:lang w:eastAsia="ru-RU"/>
              </w:rPr>
            </w:pPr>
          </w:p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осуществл</w:t>
            </w:r>
            <w:r w:rsidRPr="006B06CE">
              <w:rPr>
                <w:lang w:eastAsia="ru-RU"/>
              </w:rPr>
              <w:t>е</w:t>
            </w:r>
            <w:r w:rsidRPr="006B06CE">
              <w:rPr>
                <w:lang w:eastAsia="ru-RU"/>
              </w:rPr>
              <w:t>ние монит</w:t>
            </w:r>
            <w:r w:rsidRPr="006B06CE">
              <w:rPr>
                <w:lang w:eastAsia="ru-RU"/>
              </w:rPr>
              <w:t>о</w:t>
            </w:r>
            <w:r w:rsidRPr="006B06CE">
              <w:rPr>
                <w:lang w:eastAsia="ru-RU"/>
              </w:rPr>
              <w:t xml:space="preserve">ринга - </w:t>
            </w:r>
          </w:p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не реже 1 раза в ква</w:t>
            </w:r>
            <w:r w:rsidRPr="006B06CE">
              <w:rPr>
                <w:lang w:eastAsia="ru-RU"/>
              </w:rPr>
              <w:t>р</w:t>
            </w:r>
            <w:r w:rsidR="00895A16" w:rsidRPr="006B06CE">
              <w:rPr>
                <w:lang w:eastAsia="ru-RU"/>
              </w:rPr>
              <w:t>тал</w:t>
            </w:r>
            <w:r w:rsidR="0075295E" w:rsidRPr="006B06CE">
              <w:rPr>
                <w:lang w:eastAsia="ru-RU"/>
              </w:rPr>
              <w:t>, начиная с 1 квартала 2015г.</w:t>
            </w:r>
          </w:p>
        </w:tc>
      </w:tr>
    </w:tbl>
    <w:p w:rsidR="00895A16" w:rsidRPr="006B06CE" w:rsidRDefault="00895A16" w:rsidP="006B06CE">
      <w:r w:rsidRPr="006B06CE">
        <w:br w:type="page"/>
      </w:r>
    </w:p>
    <w:tbl>
      <w:tblPr>
        <w:tblW w:w="15456" w:type="dxa"/>
        <w:tblInd w:w="-34" w:type="dxa"/>
        <w:tblLayout w:type="fixed"/>
        <w:tblLook w:val="04A0"/>
      </w:tblPr>
      <w:tblGrid>
        <w:gridCol w:w="568"/>
        <w:gridCol w:w="3827"/>
        <w:gridCol w:w="2268"/>
        <w:gridCol w:w="2835"/>
        <w:gridCol w:w="3402"/>
        <w:gridCol w:w="1139"/>
        <w:gridCol w:w="1417"/>
      </w:tblGrid>
      <w:tr w:rsidR="00907E1E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snapToGrid w:val="0"/>
            </w:pPr>
            <w:r w:rsidRPr="006B06CE">
              <w:t>Утверждение и реализация региональн</w:t>
            </w:r>
            <w:r w:rsidRPr="006B06CE">
              <w:t>о</w:t>
            </w:r>
            <w:r w:rsidRPr="006B06CE">
              <w:t>го плана мероприятий по информиров</w:t>
            </w:r>
            <w:r w:rsidRPr="006B06CE">
              <w:t>а</w:t>
            </w:r>
            <w:r w:rsidRPr="006B06CE">
              <w:t>нию граждан об их правах и об</w:t>
            </w:r>
            <w:r w:rsidRPr="006B06CE">
              <w:t>я</w:t>
            </w:r>
            <w:r w:rsidRPr="006B06CE">
              <w:t>занностях в сфере жилищно-коммунального хозя</w:t>
            </w:r>
            <w:r w:rsidRPr="006B06CE">
              <w:t>й</w:t>
            </w:r>
            <w:r w:rsidRPr="006B06CE">
              <w:t>ства, в том числе по вопросам:</w:t>
            </w:r>
          </w:p>
          <w:p w:rsidR="00907E1E" w:rsidRPr="006B06CE" w:rsidRDefault="00907E1E" w:rsidP="006B06CE">
            <w:pPr>
              <w:snapToGrid w:val="0"/>
            </w:pPr>
            <w:r w:rsidRPr="006B06CE">
              <w:t>а) создания и функционирования с</w:t>
            </w:r>
            <w:r w:rsidRPr="006B06CE">
              <w:t>и</w:t>
            </w:r>
            <w:r w:rsidRPr="006B06CE">
              <w:t>стем капитального ремонта общего имущества в многоквартирных домах;</w:t>
            </w:r>
          </w:p>
          <w:p w:rsidR="00907E1E" w:rsidRPr="006B06CE" w:rsidRDefault="00EA72C1" w:rsidP="006B06CE">
            <w:pPr>
              <w:snapToGrid w:val="0"/>
            </w:pPr>
            <w:r w:rsidRPr="006B06CE">
              <w:t>б</w:t>
            </w:r>
            <w:r w:rsidR="00907E1E" w:rsidRPr="006B06CE">
              <w:t>) оплаты жилищно-коммунальных услуг с учетом общедомовых расходов, соц</w:t>
            </w:r>
            <w:r w:rsidR="00907E1E" w:rsidRPr="006B06CE">
              <w:t>и</w:t>
            </w:r>
            <w:r w:rsidR="00907E1E" w:rsidRPr="006B06CE">
              <w:t>альной нормы потребления, предельных индексов роста платы гра</w:t>
            </w:r>
            <w:r w:rsidR="00907E1E" w:rsidRPr="006B06CE">
              <w:t>ж</w:t>
            </w:r>
            <w:r w:rsidR="00907E1E" w:rsidRPr="006B06CE">
              <w:t>дан и других актуальных вопросов;</w:t>
            </w:r>
          </w:p>
          <w:p w:rsidR="00907E1E" w:rsidRPr="006B06CE" w:rsidRDefault="00EA72C1" w:rsidP="006B06CE">
            <w:pPr>
              <w:snapToGrid w:val="0"/>
            </w:pPr>
            <w:r w:rsidRPr="006B06CE">
              <w:t>в</w:t>
            </w:r>
            <w:r w:rsidR="00907E1E" w:rsidRPr="006B06CE">
              <w:t>) осуществления лицензирования де</w:t>
            </w:r>
            <w:r w:rsidR="00907E1E" w:rsidRPr="006B06CE">
              <w:t>я</w:t>
            </w:r>
            <w:r w:rsidR="00907E1E" w:rsidRPr="006B06CE">
              <w:t xml:space="preserve">тельности по управлению МКД; </w:t>
            </w:r>
          </w:p>
          <w:p w:rsidR="00907E1E" w:rsidRPr="006B06CE" w:rsidRDefault="00EA72C1" w:rsidP="006B06CE">
            <w:pPr>
              <w:suppressAutoHyphens/>
              <w:snapToGrid w:val="0"/>
            </w:pPr>
            <w:r w:rsidRPr="006B06CE">
              <w:t>г</w:t>
            </w:r>
            <w:r w:rsidR="00907E1E" w:rsidRPr="006B06CE">
              <w:t>) развития системы общественного контроля в сфере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snapToGrid w:val="0"/>
            </w:pPr>
            <w:r w:rsidRPr="006B06CE">
              <w:t>Повышение правовой грамотности насел</w:t>
            </w:r>
            <w:r w:rsidRPr="006B06CE">
              <w:t>е</w:t>
            </w:r>
            <w:r w:rsidRPr="006B06CE">
              <w:t>ния;</w:t>
            </w:r>
          </w:p>
          <w:p w:rsidR="00907E1E" w:rsidRPr="006B06CE" w:rsidRDefault="00907E1E" w:rsidP="006B06CE">
            <w:pPr>
              <w:snapToGrid w:val="0"/>
            </w:pPr>
          </w:p>
          <w:p w:rsidR="00907E1E" w:rsidRPr="006B06CE" w:rsidRDefault="00907E1E" w:rsidP="006B06CE">
            <w:pPr>
              <w:snapToGrid w:val="0"/>
            </w:pPr>
            <w:r w:rsidRPr="006B06CE">
              <w:t>снижение социальной напряженности</w:t>
            </w:r>
          </w:p>
          <w:p w:rsidR="00907E1E" w:rsidRPr="006B06CE" w:rsidRDefault="00907E1E" w:rsidP="006B06CE">
            <w:p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1E" w:rsidRPr="006B06CE" w:rsidRDefault="00907E1E" w:rsidP="006B06CE">
            <w:pPr>
              <w:suppressAutoHyphens/>
              <w:snapToGrid w:val="0"/>
            </w:pPr>
            <w:r w:rsidRPr="006B06CE">
              <w:t>Постановление Губернатора области от 02.04.2014 № 312 «Об утверждении порядка информирования населения</w:t>
            </w:r>
            <w:r w:rsidR="004D6A15" w:rsidRPr="006B06CE">
              <w:t xml:space="preserve"> во Владимирской области </w:t>
            </w:r>
            <w:r w:rsidRPr="006B06CE">
              <w:t xml:space="preserve"> о принимаемых органами государственной власти и органами местного самоуправления</w:t>
            </w:r>
            <w:r w:rsidR="004D6A15" w:rsidRPr="006B06CE">
              <w:t xml:space="preserve"> Владимирской области </w:t>
            </w:r>
            <w:r w:rsidRPr="006B06CE">
              <w:t xml:space="preserve"> мерах в сфере </w:t>
            </w:r>
            <w:r w:rsidR="004D6A15" w:rsidRPr="006B06CE">
              <w:t>жилищно-коммунального хозяйства</w:t>
            </w:r>
            <w:r w:rsidRPr="006B06CE">
              <w:t xml:space="preserve"> и по вопросам развития общественного контроля в этой сфере»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1E" w:rsidRPr="006B06CE" w:rsidRDefault="00907E1E" w:rsidP="006B06CE">
            <w:pPr>
              <w:snapToGrid w:val="0"/>
            </w:pPr>
            <w:r w:rsidRPr="006B06CE">
              <w:t>1. Количество (шт.) разм</w:t>
            </w:r>
            <w:r w:rsidRPr="006B06CE">
              <w:t>е</w:t>
            </w:r>
            <w:r w:rsidRPr="006B06CE">
              <w:t>щенных материалов в печа</w:t>
            </w:r>
            <w:r w:rsidRPr="006B06CE">
              <w:t>т</w:t>
            </w:r>
            <w:r w:rsidRPr="006B06CE">
              <w:t>ных СМИ.</w:t>
            </w:r>
          </w:p>
          <w:p w:rsidR="00907E1E" w:rsidRPr="006B06CE" w:rsidRDefault="00907E1E" w:rsidP="006B06CE">
            <w:pPr>
              <w:snapToGrid w:val="0"/>
            </w:pPr>
            <w:r w:rsidRPr="006B06CE">
              <w:t>2. Хронометраж (мин.) матери</w:t>
            </w:r>
            <w:r w:rsidRPr="006B06CE">
              <w:t>а</w:t>
            </w:r>
            <w:r w:rsidRPr="006B06CE">
              <w:t>лов в электронных СМИ (в рамках кале</w:t>
            </w:r>
            <w:r w:rsidRPr="006B06CE">
              <w:t>н</w:t>
            </w:r>
            <w:r w:rsidRPr="006B06CE">
              <w:t>да</w:t>
            </w:r>
            <w:r w:rsidRPr="006B06CE">
              <w:t>р</w:t>
            </w:r>
            <w:r w:rsidRPr="006B06CE">
              <w:t>ного года).</w:t>
            </w:r>
          </w:p>
          <w:p w:rsidR="00907E1E" w:rsidRPr="006B06CE" w:rsidRDefault="00907E1E" w:rsidP="006B06CE">
            <w:pPr>
              <w:snapToGrid w:val="0"/>
            </w:pPr>
            <w:r w:rsidRPr="006B06CE">
              <w:t>3. Тираж (шт.) печатных информ</w:t>
            </w:r>
            <w:r w:rsidRPr="006B06CE">
              <w:t>а</w:t>
            </w:r>
            <w:r w:rsidRPr="006B06CE">
              <w:t>ционно-</w:t>
            </w:r>
            <w:r w:rsidR="00B81AA9">
              <w:t>р</w:t>
            </w:r>
            <w:r w:rsidRPr="006B06CE">
              <w:t>азъяснитель</w:t>
            </w:r>
            <w:r w:rsidR="00B81AA9">
              <w:t>-</w:t>
            </w:r>
            <w:r w:rsidRPr="006B06CE">
              <w:t>ных матери</w:t>
            </w:r>
            <w:r w:rsidRPr="006B06CE">
              <w:t>а</w:t>
            </w:r>
            <w:r w:rsidRPr="006B06CE">
              <w:t>лов (буклеты, брошюры, в рамках календа</w:t>
            </w:r>
            <w:r w:rsidRPr="006B06CE">
              <w:t>р</w:t>
            </w:r>
            <w:r w:rsidRPr="006B06CE">
              <w:t>ного года).</w:t>
            </w:r>
          </w:p>
          <w:p w:rsidR="00907E1E" w:rsidRPr="006B06CE" w:rsidRDefault="00907E1E" w:rsidP="006B06CE">
            <w:pPr>
              <w:snapToGrid w:val="0"/>
            </w:pPr>
            <w:r w:rsidRPr="006B06CE">
              <w:t>4. Количество (шт.) пров</w:t>
            </w:r>
            <w:r w:rsidRPr="006B06CE">
              <w:t>е</w:t>
            </w:r>
            <w:r w:rsidRPr="006B06CE">
              <w:t>денных массовых мероприятий с участ</w:t>
            </w:r>
            <w:r w:rsidRPr="006B06CE">
              <w:t>и</w:t>
            </w:r>
            <w:r w:rsidRPr="006B06CE">
              <w:t>ем граждан (с</w:t>
            </w:r>
            <w:r w:rsidRPr="006B06CE">
              <w:t>е</w:t>
            </w:r>
            <w:r w:rsidRPr="006B06CE">
              <w:t>минары, собрания и т.д.).</w:t>
            </w:r>
          </w:p>
          <w:p w:rsidR="00907E1E" w:rsidRPr="006B06CE" w:rsidRDefault="00907E1E" w:rsidP="00B81AA9">
            <w:pPr>
              <w:snapToGrid w:val="0"/>
            </w:pPr>
            <w:r w:rsidRPr="006B06CE">
              <w:t>5. Количество (чел., % к о</w:t>
            </w:r>
            <w:r w:rsidRPr="006B06CE">
              <w:t>б</w:t>
            </w:r>
            <w:r w:rsidRPr="006B06CE">
              <w:t>щему количеству населения Владими</w:t>
            </w:r>
            <w:r w:rsidRPr="006B06CE">
              <w:t>р</w:t>
            </w:r>
            <w:r w:rsidRPr="006B06CE">
              <w:t>ской области) нас</w:t>
            </w:r>
            <w:r w:rsidRPr="006B06CE">
              <w:t>е</w:t>
            </w:r>
            <w:r w:rsidRPr="006B06CE">
              <w:t>ления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6" w:rsidRPr="006B06CE" w:rsidRDefault="00907E1E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 xml:space="preserve">ДЖКХ, </w:t>
            </w:r>
          </w:p>
          <w:p w:rsidR="00895A16" w:rsidRPr="006B06CE" w:rsidRDefault="00907E1E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 xml:space="preserve">ГЖИ,  </w:t>
            </w:r>
          </w:p>
          <w:p w:rsidR="00895A16" w:rsidRPr="006B06CE" w:rsidRDefault="00907E1E" w:rsidP="006B06CE">
            <w:pPr>
              <w:suppressAutoHyphens/>
              <w:snapToGrid w:val="0"/>
            </w:pPr>
            <w:r w:rsidRPr="006B06CE">
              <w:rPr>
                <w:lang w:eastAsia="ru-RU"/>
              </w:rPr>
              <w:t xml:space="preserve">ВРОО </w:t>
            </w:r>
            <w:r w:rsidR="002E5940">
              <w:t>«ЖКХ-Контроль»</w:t>
            </w:r>
          </w:p>
          <w:p w:rsidR="00907E1E" w:rsidRPr="006B06CE" w:rsidRDefault="00907E1E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1E" w:rsidRPr="006B06CE" w:rsidRDefault="00907E1E" w:rsidP="006B06CE">
            <w:pPr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>отчет об  и</w:t>
            </w:r>
            <w:r w:rsidRPr="006B06CE">
              <w:rPr>
                <w:lang w:eastAsia="ru-RU"/>
              </w:rPr>
              <w:t>с</w:t>
            </w:r>
            <w:r w:rsidRPr="006B06CE">
              <w:rPr>
                <w:lang w:eastAsia="ru-RU"/>
              </w:rPr>
              <w:t>полн</w:t>
            </w:r>
            <w:r w:rsidRPr="006B06CE">
              <w:rPr>
                <w:lang w:eastAsia="ru-RU"/>
              </w:rPr>
              <w:t>е</w:t>
            </w:r>
            <w:r w:rsidRPr="006B06CE">
              <w:rPr>
                <w:lang w:eastAsia="ru-RU"/>
              </w:rPr>
              <w:t xml:space="preserve">нии - </w:t>
            </w:r>
          </w:p>
          <w:p w:rsidR="00907E1E" w:rsidRPr="006B06CE" w:rsidRDefault="00907E1E" w:rsidP="006B06CE">
            <w:pPr>
              <w:snapToGrid w:val="0"/>
            </w:pPr>
            <w:r w:rsidRPr="006B06CE">
              <w:rPr>
                <w:lang w:eastAsia="ru-RU"/>
              </w:rPr>
              <w:t>не реже 1 раза в ква</w:t>
            </w:r>
            <w:r w:rsidRPr="006B06CE">
              <w:rPr>
                <w:lang w:eastAsia="ru-RU"/>
              </w:rPr>
              <w:t>р</w:t>
            </w:r>
            <w:r w:rsidRPr="006B06CE">
              <w:rPr>
                <w:lang w:eastAsia="ru-RU"/>
              </w:rPr>
              <w:t xml:space="preserve">тал, начиная с 1 квартала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CE">
                <w:rPr>
                  <w:lang w:eastAsia="ru-RU"/>
                </w:rPr>
                <w:t>2015 г</w:t>
              </w:r>
            </w:smartTag>
            <w:r w:rsidRPr="006B06CE">
              <w:rPr>
                <w:lang w:eastAsia="ru-RU"/>
              </w:rPr>
              <w:t>.</w:t>
            </w:r>
          </w:p>
        </w:tc>
      </w:tr>
      <w:tr w:rsidR="007668FA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Создание системы мониторинга:</w:t>
            </w:r>
          </w:p>
          <w:p w:rsidR="007668FA" w:rsidRPr="006B06CE" w:rsidRDefault="007668FA" w:rsidP="006B06CE">
            <w:pPr>
              <w:snapToGrid w:val="0"/>
            </w:pPr>
            <w:r w:rsidRPr="006B06CE">
              <w:t xml:space="preserve">а) дебиторской задолженности </w:t>
            </w:r>
            <w:r w:rsidR="006B06CE" w:rsidRPr="006B06CE">
              <w:t>УО мн</w:t>
            </w:r>
            <w:r w:rsidR="006B06CE" w:rsidRPr="006B06CE">
              <w:t>о</w:t>
            </w:r>
            <w:r w:rsidR="006B06CE" w:rsidRPr="006B06CE">
              <w:t>гоквартирных домов</w:t>
            </w:r>
            <w:r w:rsidRPr="006B06CE">
              <w:t xml:space="preserve"> (далее – МКД) по оплате ресурсов, необходимых для пр</w:t>
            </w:r>
            <w:r w:rsidRPr="006B06CE">
              <w:t>е</w:t>
            </w:r>
            <w:r w:rsidRPr="006B06CE">
              <w:t>доставления коммунал</w:t>
            </w:r>
            <w:r w:rsidRPr="006B06CE">
              <w:t>ь</w:t>
            </w:r>
            <w:r w:rsidRPr="006B06CE">
              <w:t>ных услуг;</w:t>
            </w:r>
          </w:p>
          <w:p w:rsidR="007668FA" w:rsidRPr="006B06CE" w:rsidRDefault="007668FA" w:rsidP="006B06CE">
            <w:pPr>
              <w:snapToGrid w:val="0"/>
            </w:pPr>
            <w:r w:rsidRPr="006B06CE">
              <w:t>б) кредиторской задолженности РСО по оплате топливно - энергетических ресу</w:t>
            </w:r>
            <w:r w:rsidRPr="006B06CE">
              <w:t>р</w:t>
            </w:r>
            <w:r w:rsidRPr="006B06CE">
              <w:t>сов, использованных для поставок ресу</w:t>
            </w:r>
            <w:r w:rsidRPr="006B06CE">
              <w:t>р</w:t>
            </w:r>
            <w:r w:rsidRPr="006B06CE">
              <w:t>сов, необходимых для пред</w:t>
            </w:r>
            <w:r w:rsidRPr="006B06CE">
              <w:t>о</w:t>
            </w:r>
            <w:r w:rsidRPr="006B06CE">
              <w:t xml:space="preserve">ставления коммунальных услуг, </w:t>
            </w:r>
            <w:r w:rsidR="006B06CE" w:rsidRPr="006B06CE">
              <w:t>УО</w:t>
            </w:r>
            <w:r w:rsidRPr="006B06CE">
              <w:t xml:space="preserve"> в разрезе мун</w:t>
            </w:r>
            <w:r w:rsidRPr="006B06CE">
              <w:t>и</w:t>
            </w:r>
            <w:r w:rsidRPr="006B06CE">
              <w:t>ципальных образов</w:t>
            </w:r>
            <w:r w:rsidRPr="006B06CE">
              <w:t>а</w:t>
            </w:r>
            <w:r w:rsidRPr="006B06CE">
              <w:t>ний;</w:t>
            </w:r>
          </w:p>
          <w:p w:rsidR="007668FA" w:rsidRPr="006B06CE" w:rsidRDefault="007668FA" w:rsidP="006B06CE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6B06CE">
              <w:t>в) дебиторской задолженности населения за жилищно-коммунальные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napToGrid w:val="0"/>
              <w:rPr>
                <w:bCs/>
                <w:sz w:val="24"/>
                <w:szCs w:val="24"/>
              </w:rPr>
            </w:pPr>
            <w:r w:rsidRPr="006B06CE">
              <w:rPr>
                <w:bCs/>
              </w:rPr>
              <w:t>Повышение прозрачн</w:t>
            </w:r>
            <w:r w:rsidRPr="006B06CE">
              <w:rPr>
                <w:bCs/>
              </w:rPr>
              <w:t>о</w:t>
            </w:r>
            <w:r w:rsidRPr="006B06CE">
              <w:rPr>
                <w:bCs/>
              </w:rPr>
              <w:t>сти сферы ЖКХ для граждан, органов гос</w:t>
            </w:r>
            <w:r w:rsidRPr="006B06CE">
              <w:rPr>
                <w:bCs/>
              </w:rPr>
              <w:t>у</w:t>
            </w:r>
            <w:r w:rsidRPr="006B06CE">
              <w:rPr>
                <w:bCs/>
              </w:rPr>
              <w:t>дарственной и муниц</w:t>
            </w:r>
            <w:r w:rsidRPr="006B06CE">
              <w:rPr>
                <w:bCs/>
              </w:rPr>
              <w:t>и</w:t>
            </w:r>
            <w:r w:rsidRPr="006B06CE">
              <w:rPr>
                <w:bCs/>
              </w:rPr>
              <w:t>пальной власти</w:t>
            </w:r>
            <w:r w:rsidR="00B81AA9">
              <w:rPr>
                <w:bCs/>
              </w:rPr>
              <w:t>.</w:t>
            </w:r>
          </w:p>
          <w:p w:rsidR="007668FA" w:rsidRPr="006B06CE" w:rsidRDefault="007668FA" w:rsidP="006B06CE">
            <w:pPr>
              <w:snapToGrid w:val="0"/>
              <w:rPr>
                <w:bCs/>
              </w:rPr>
            </w:pPr>
            <w:r w:rsidRPr="006B06CE">
              <w:rPr>
                <w:bCs/>
              </w:rPr>
              <w:t>повышение эффекти</w:t>
            </w:r>
            <w:r w:rsidRPr="006B06CE">
              <w:rPr>
                <w:bCs/>
              </w:rPr>
              <w:t>в</w:t>
            </w:r>
            <w:r w:rsidRPr="006B06CE">
              <w:rPr>
                <w:bCs/>
              </w:rPr>
              <w:t>ности работы упра</w:t>
            </w:r>
            <w:r w:rsidRPr="006B06CE">
              <w:rPr>
                <w:bCs/>
              </w:rPr>
              <w:t>в</w:t>
            </w:r>
            <w:r w:rsidRPr="006B06CE">
              <w:rPr>
                <w:bCs/>
              </w:rPr>
              <w:t>ляющих орг</w:t>
            </w:r>
            <w:r w:rsidRPr="006B06CE">
              <w:rPr>
                <w:bCs/>
              </w:rPr>
              <w:t>а</w:t>
            </w:r>
            <w:r w:rsidRPr="006B06CE">
              <w:rPr>
                <w:bCs/>
              </w:rPr>
              <w:t>низаций, РСО;</w:t>
            </w:r>
          </w:p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  <w:lang w:eastAsia="ru-RU"/>
              </w:rPr>
            </w:pPr>
            <w:r w:rsidRPr="006B06CE">
              <w:rPr>
                <w:bCs/>
              </w:rPr>
              <w:t>обеспечение доступа граждан к необходимой информа</w:t>
            </w:r>
            <w:r w:rsidRPr="006B06CE">
              <w:rPr>
                <w:bCs/>
                <w:lang w:eastAsia="ru-RU"/>
              </w:rPr>
              <w:t>ци</w:t>
            </w:r>
            <w:r w:rsidRPr="006B06CE">
              <w:rPr>
                <w:lang w:eastAsia="ru-RU"/>
              </w:rPr>
              <w:t>и в сфере ЖКХ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rPr>
                <w:lang w:eastAsia="ru-RU"/>
              </w:rPr>
              <w:t>Отчеты области по результатам действующего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CE" w:rsidRPr="006B06CE" w:rsidRDefault="007668FA" w:rsidP="006B06CE">
            <w:pPr>
              <w:suppressAutoHyphens/>
              <w:snapToGrid w:val="0"/>
              <w:rPr>
                <w:lang w:eastAsia="ru-RU"/>
              </w:rPr>
            </w:pPr>
            <w:r w:rsidRPr="006B06CE">
              <w:rPr>
                <w:lang w:eastAsia="ru-RU"/>
              </w:rPr>
              <w:t xml:space="preserve">ДЖКХ, </w:t>
            </w:r>
          </w:p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  <w:lang w:eastAsia="ru-RU"/>
              </w:rPr>
            </w:pPr>
            <w:r w:rsidRPr="006B06CE">
              <w:rPr>
                <w:lang w:eastAsia="ru-RU"/>
              </w:rPr>
              <w:t>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snapToGrid w:val="0"/>
              <w:rPr>
                <w:sz w:val="24"/>
                <w:szCs w:val="24"/>
              </w:rPr>
            </w:pPr>
            <w:r w:rsidRPr="006B06CE">
              <w:rPr>
                <w:lang w:eastAsia="ru-RU"/>
              </w:rPr>
              <w:t>Постоянно</w:t>
            </w:r>
          </w:p>
        </w:tc>
      </w:tr>
      <w:tr w:rsidR="00907E1E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7E1E" w:rsidRPr="006B06CE" w:rsidRDefault="00907E1E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7E1E" w:rsidRPr="006B06CE" w:rsidRDefault="00907E1E" w:rsidP="006B06CE">
            <w:pPr>
              <w:suppressAutoHyphens/>
              <w:snapToGrid w:val="0"/>
            </w:pPr>
            <w:r w:rsidRPr="006B06CE">
              <w:t xml:space="preserve">Реализация мероприятий во исполнение </w:t>
            </w:r>
            <w:r w:rsidR="003C29B0" w:rsidRPr="006B06CE">
              <w:t>Ф</w:t>
            </w:r>
            <w:r w:rsidRPr="006B06CE">
              <w:t>едерального закона от 21.07.2014 № 209 – ФЗ «О государственной информационной системе жилищно-коммунального хозяйства»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7E1E" w:rsidRPr="006B06CE" w:rsidRDefault="00907E1E" w:rsidP="006B06CE">
            <w:pPr>
              <w:suppressAutoHyphens/>
              <w:snapToGrid w:val="0"/>
              <w:rPr>
                <w:rFonts w:eastAsia="Arial"/>
              </w:rPr>
            </w:pPr>
            <w:r w:rsidRPr="006B06CE">
              <w:rPr>
                <w:rFonts w:eastAsia="Arial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7E1E" w:rsidRPr="006B06CE" w:rsidRDefault="00907E1E" w:rsidP="006B06CE">
            <w:pPr>
              <w:suppressAutoHyphens/>
              <w:snapToGrid w:val="0"/>
            </w:pPr>
            <w:r w:rsidRPr="006B06CE">
              <w:t>С</w:t>
            </w:r>
            <w:r w:rsidRPr="006B06CE">
              <w:rPr>
                <w:rFonts w:eastAsia="Calibri"/>
              </w:rPr>
              <w:t xml:space="preserve">бор, обработка, размещение информации в ГИС ЖКХ, распространение которой предусмотрено </w:t>
            </w:r>
            <w:r w:rsidR="003C29B0" w:rsidRPr="006B06CE">
              <w:rPr>
                <w:rFonts w:eastAsia="Calibri"/>
              </w:rPr>
              <w:t>Ф</w:t>
            </w:r>
            <w:r w:rsidRPr="006B06CE">
              <w:rPr>
                <w:rFonts w:eastAsia="Calibri"/>
              </w:rPr>
              <w:t>едеральным зак</w:t>
            </w:r>
            <w:r w:rsidRPr="006B06CE">
              <w:rPr>
                <w:rFonts w:eastAsia="Calibri"/>
              </w:rPr>
              <w:t>о</w:t>
            </w:r>
            <w:r w:rsidRPr="006B06CE">
              <w:rPr>
                <w:rFonts w:eastAsia="Calibri"/>
              </w:rPr>
              <w:t>ном от 21.07.2014 № 209-ФЗ в указанной системе ответственными за исполнение органами для обеспечения граждан информацией о жилищно-коммунальном хозяйстве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E1E" w:rsidRPr="006B06CE" w:rsidRDefault="00907E1E" w:rsidP="006B06CE">
            <w:pPr>
              <w:suppressAutoHyphens/>
              <w:snapToGrid w:val="0"/>
            </w:pPr>
            <w:r w:rsidRPr="006B06CE"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346" w:rsidRDefault="00907E1E" w:rsidP="006B06CE">
            <w:pPr>
              <w:suppressAutoHyphens/>
              <w:snapToGrid w:val="0"/>
            </w:pPr>
            <w:r w:rsidRPr="006B06CE">
              <w:t xml:space="preserve">ГЖИ, </w:t>
            </w:r>
          </w:p>
          <w:p w:rsidR="00A87346" w:rsidRDefault="00907E1E" w:rsidP="006B06CE">
            <w:pPr>
              <w:suppressAutoHyphens/>
              <w:snapToGrid w:val="0"/>
            </w:pPr>
            <w:r w:rsidRPr="006B06CE">
              <w:t xml:space="preserve">ДЖКХ, </w:t>
            </w:r>
          </w:p>
          <w:p w:rsidR="00907E1E" w:rsidRPr="006B06CE" w:rsidRDefault="00907E1E" w:rsidP="006B06CE">
            <w:pPr>
              <w:suppressAutoHyphens/>
              <w:snapToGrid w:val="0"/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E1E" w:rsidRPr="006B06CE" w:rsidRDefault="00907E1E" w:rsidP="006B06CE">
            <w:pPr>
              <w:snapToGrid w:val="0"/>
            </w:pPr>
            <w:r w:rsidRPr="006B06CE">
              <w:t>Размещение в ГИС инфо</w:t>
            </w:r>
            <w:r w:rsidRPr="006B06CE">
              <w:t>р</w:t>
            </w:r>
            <w:r w:rsidRPr="006B06CE">
              <w:t>мации, пр</w:t>
            </w:r>
            <w:r w:rsidRPr="006B06CE">
              <w:t>е</w:t>
            </w:r>
            <w:r w:rsidRPr="006B06CE">
              <w:t>дусмотре</w:t>
            </w:r>
            <w:r w:rsidRPr="006B06CE">
              <w:t>н</w:t>
            </w:r>
            <w:r w:rsidRPr="006B06CE">
              <w:t>ной зак</w:t>
            </w:r>
            <w:r w:rsidRPr="006B06CE">
              <w:t>о</w:t>
            </w:r>
            <w:r w:rsidRPr="006B06CE">
              <w:t>ном 209-ФЗ – с 01.07.2016 года</w:t>
            </w:r>
          </w:p>
        </w:tc>
      </w:tr>
    </w:tbl>
    <w:p w:rsidR="002E5940" w:rsidRDefault="002E5940">
      <w:r>
        <w:br w:type="page"/>
      </w:r>
    </w:p>
    <w:tbl>
      <w:tblPr>
        <w:tblW w:w="15456" w:type="dxa"/>
        <w:tblInd w:w="-34" w:type="dxa"/>
        <w:tblLayout w:type="fixed"/>
        <w:tblLook w:val="04A0"/>
      </w:tblPr>
      <w:tblGrid>
        <w:gridCol w:w="568"/>
        <w:gridCol w:w="3827"/>
        <w:gridCol w:w="2268"/>
        <w:gridCol w:w="2835"/>
        <w:gridCol w:w="3402"/>
        <w:gridCol w:w="1139"/>
        <w:gridCol w:w="1417"/>
      </w:tblGrid>
      <w:tr w:rsidR="007668FA" w:rsidRPr="006B06CE" w:rsidTr="00BB3D39"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6" w:rsidRPr="006B06CE" w:rsidRDefault="007668FA" w:rsidP="006B06CE">
            <w:pPr>
              <w:pStyle w:val="af7"/>
              <w:numPr>
                <w:ilvl w:val="0"/>
                <w:numId w:val="6"/>
              </w:numPr>
              <w:suppressAutoHyphens w:val="0"/>
              <w:snapToGrid w:val="0"/>
              <w:jc w:val="center"/>
            </w:pPr>
            <w:r w:rsidRPr="006B06CE">
              <w:t xml:space="preserve">Содержание жилищного фонда, в том числе государственное регулирование деятельности по управлению </w:t>
            </w:r>
          </w:p>
          <w:p w:rsidR="007668FA" w:rsidRPr="006B06CE" w:rsidRDefault="007668FA" w:rsidP="006B06CE">
            <w:pPr>
              <w:pStyle w:val="af7"/>
              <w:suppressAutoHyphens w:val="0"/>
              <w:snapToGrid w:val="0"/>
              <w:ind w:left="1800"/>
              <w:jc w:val="center"/>
            </w:pPr>
            <w:r w:rsidRPr="006B06CE">
              <w:t>многоквартирн</w:t>
            </w:r>
            <w:r w:rsidRPr="006B06CE">
              <w:t>ы</w:t>
            </w:r>
            <w:r w:rsidRPr="006B06CE">
              <w:t>ми домами</w:t>
            </w:r>
          </w:p>
        </w:tc>
      </w:tr>
      <w:tr w:rsidR="00382E59" w:rsidRPr="006B06CE" w:rsidTr="002E594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9" w:rsidRPr="006B06CE" w:rsidRDefault="00382E59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9" w:rsidRPr="006B06CE" w:rsidRDefault="00382E59" w:rsidP="006B06CE">
            <w:pPr>
              <w:suppressAutoHyphens/>
              <w:snapToGrid w:val="0"/>
            </w:pPr>
            <w:r w:rsidRPr="006B06CE">
              <w:t>Приведение договоров управления многоквартирными домами, заключенных после 20.04.2013 года в соответствие с постановлениями 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9" w:rsidRPr="006B06CE" w:rsidRDefault="00382E59" w:rsidP="006B06CE">
            <w:r w:rsidRPr="006B06CE">
              <w:t>Соответствие догов</w:t>
            </w:r>
            <w:r w:rsidRPr="006B06CE">
              <w:t>о</w:t>
            </w:r>
            <w:r w:rsidRPr="006B06CE">
              <w:t>ров управления МКД федеральному закон</w:t>
            </w:r>
            <w:r w:rsidRPr="006B06CE">
              <w:t>о</w:t>
            </w:r>
            <w:r w:rsidRPr="006B06CE">
              <w:t>дательству;</w:t>
            </w:r>
          </w:p>
          <w:p w:rsidR="00382E59" w:rsidRPr="006B06CE" w:rsidRDefault="00382E59" w:rsidP="006B06CE">
            <w:r w:rsidRPr="006B06CE">
              <w:t>повышение эффекти</w:t>
            </w:r>
            <w:r w:rsidRPr="006B06CE">
              <w:t>в</w:t>
            </w:r>
            <w:r w:rsidRPr="006B06CE">
              <w:t>ности работы лиц, осуществляющих управление МКД;</w:t>
            </w:r>
          </w:p>
          <w:p w:rsidR="00382E59" w:rsidRPr="006B06CE" w:rsidRDefault="00382E59" w:rsidP="006B06CE">
            <w:r w:rsidRPr="006B06CE">
              <w:t>защита законных прав и интересов собстве</w:t>
            </w:r>
            <w:r w:rsidRPr="006B06CE">
              <w:t>н</w:t>
            </w:r>
            <w:r w:rsidRPr="006B06CE">
              <w:t>ников помещ</w:t>
            </w:r>
            <w:r w:rsidRPr="006B06CE">
              <w:t>е</w:t>
            </w:r>
            <w:r w:rsidRPr="006B06CE">
              <w:t>ний в МКД;</w:t>
            </w:r>
          </w:p>
          <w:p w:rsidR="00382E59" w:rsidRPr="006B06CE" w:rsidRDefault="00382E59" w:rsidP="006B06CE">
            <w:pPr>
              <w:suppressAutoHyphens/>
            </w:pPr>
            <w:r w:rsidRPr="006B06CE">
              <w:t>эффективное управление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9" w:rsidRPr="006B06CE" w:rsidRDefault="00382E59" w:rsidP="001C4955">
            <w:pPr>
              <w:suppressAutoHyphens/>
              <w:snapToGrid w:val="0"/>
            </w:pPr>
            <w:r w:rsidRPr="006B06CE">
              <w:t>Проект приказа начальника государственной жилищной инспекции области «Об утверждении плана-графика приведения договоров управления МКД в соответствие с установленными требованиями с разбивкой по муниципальным образованиям, с указанием ответственных лиц</w:t>
            </w:r>
            <w:r w:rsidR="00EF0E8C" w:rsidRPr="006B06CE">
              <w:t>,</w:t>
            </w:r>
            <w:r w:rsidRPr="006B06CE">
              <w:t xml:space="preserve"> и периодичности представления информации о реализации графика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9" w:rsidRPr="006B06CE" w:rsidRDefault="00382E59" w:rsidP="006B06CE">
            <w:pPr>
              <w:snapToGrid w:val="0"/>
            </w:pPr>
            <w:r w:rsidRPr="006B06CE">
              <w:t>1. Количество (%, шт.) МКД, в кот</w:t>
            </w:r>
            <w:r w:rsidRPr="006B06CE">
              <w:t>о</w:t>
            </w:r>
            <w:r w:rsidRPr="006B06CE">
              <w:t>рых договоры управления привед</w:t>
            </w:r>
            <w:r w:rsidRPr="006B06CE">
              <w:t>е</w:t>
            </w:r>
            <w:r w:rsidRPr="006B06CE">
              <w:t>ны в соответствие с уст</w:t>
            </w:r>
            <w:r w:rsidRPr="006B06CE">
              <w:t>а</w:t>
            </w:r>
            <w:r w:rsidRPr="006B06CE">
              <w:t>новленными требованиями (от общего количества МКД на территории Влад</w:t>
            </w:r>
            <w:r w:rsidRPr="006B06CE">
              <w:t>и</w:t>
            </w:r>
            <w:r w:rsidRPr="006B06CE">
              <w:t>мирской области) на конец календарного г</w:t>
            </w:r>
            <w:r w:rsidRPr="006B06CE">
              <w:t>о</w:t>
            </w:r>
            <w:r w:rsidRPr="006B06CE">
              <w:t>да.</w:t>
            </w:r>
          </w:p>
          <w:p w:rsidR="00382E59" w:rsidRPr="006B06CE" w:rsidRDefault="00382E59" w:rsidP="006B06CE">
            <w:pPr>
              <w:snapToGrid w:val="0"/>
            </w:pPr>
          </w:p>
          <w:p w:rsidR="00382E59" w:rsidRPr="006B06CE" w:rsidRDefault="00382E59" w:rsidP="001C4955">
            <w:pPr>
              <w:snapToGrid w:val="0"/>
            </w:pPr>
            <w:r w:rsidRPr="006B06CE">
              <w:t>2. Количество (шт.) выявле</w:t>
            </w:r>
            <w:r w:rsidRPr="006B06CE">
              <w:t>н</w:t>
            </w:r>
            <w:r w:rsidRPr="006B06CE">
              <w:t>ных нарушений в виде несоотве</w:t>
            </w:r>
            <w:r w:rsidRPr="006B06CE">
              <w:t>т</w:t>
            </w:r>
            <w:r w:rsidRPr="006B06CE">
              <w:t>ствия договоров управления МКД уст</w:t>
            </w:r>
            <w:r w:rsidRPr="006B06CE">
              <w:t>а</w:t>
            </w:r>
            <w:r w:rsidRPr="006B06CE">
              <w:t>новленным требован</w:t>
            </w:r>
            <w:r w:rsidRPr="006B06CE">
              <w:t>и</w:t>
            </w:r>
            <w:r w:rsidRPr="006B06CE">
              <w:t>ям (с начала кале</w:t>
            </w:r>
            <w:r w:rsidRPr="006B06CE">
              <w:t>н</w:t>
            </w:r>
            <w:r w:rsidRPr="006B06CE">
              <w:t>дарного года нарастающим итогом)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6" w:rsidRDefault="00382E59" w:rsidP="006B06CE">
            <w:pPr>
              <w:suppressAutoHyphens/>
              <w:snapToGrid w:val="0"/>
            </w:pPr>
            <w:r w:rsidRPr="006B06CE">
              <w:t xml:space="preserve">ГЖИ, </w:t>
            </w:r>
          </w:p>
          <w:p w:rsidR="00382E59" w:rsidRPr="006B06CE" w:rsidRDefault="00382E59" w:rsidP="006B06CE">
            <w:pPr>
              <w:suppressAutoHyphens/>
              <w:snapToGrid w:val="0"/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9" w:rsidRPr="006B06CE" w:rsidRDefault="00382E59" w:rsidP="006B06CE">
            <w:pPr>
              <w:snapToGrid w:val="0"/>
            </w:pPr>
            <w:r w:rsidRPr="006B06CE">
              <w:t>Разработка проекта пр</w:t>
            </w:r>
            <w:r w:rsidRPr="006B06CE">
              <w:t>и</w:t>
            </w:r>
            <w:r w:rsidRPr="006B06CE">
              <w:t>каза начал</w:t>
            </w:r>
            <w:r w:rsidRPr="006B06CE">
              <w:t>ь</w:t>
            </w:r>
            <w:r w:rsidRPr="006B06CE">
              <w:t>ника инспе</w:t>
            </w:r>
            <w:r w:rsidRPr="006B06CE">
              <w:t>к</w:t>
            </w:r>
            <w:r w:rsidRPr="006B06CE">
              <w:t>ции – 1 ква</w:t>
            </w:r>
            <w:r w:rsidRPr="006B06CE">
              <w:t>р</w:t>
            </w:r>
            <w:r w:rsidRPr="006B06CE">
              <w:t>тал 2015</w:t>
            </w:r>
            <w:r w:rsidR="00EF0E8C" w:rsidRPr="006B06CE">
              <w:t>г.</w:t>
            </w:r>
          </w:p>
        </w:tc>
      </w:tr>
      <w:tr w:rsidR="007668FA" w:rsidRPr="006B06CE" w:rsidTr="00BB3D39"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snapToGrid w:val="0"/>
              <w:jc w:val="center"/>
              <w:rPr>
                <w:sz w:val="24"/>
                <w:szCs w:val="24"/>
              </w:rPr>
            </w:pPr>
            <w:r w:rsidRPr="006B06CE"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7668FA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Принятие и реализация региональной программы капитального ремонта общего имущества в многоквартирных домах, расположенных на территории Владимирской области (далее - РПКР)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Обеспечение провед</w:t>
            </w:r>
            <w:r w:rsidRPr="006B06CE">
              <w:t>е</w:t>
            </w:r>
            <w:r w:rsidRPr="006B06CE">
              <w:t>ния капитального р</w:t>
            </w:r>
            <w:r w:rsidRPr="006B06CE">
              <w:t>е</w:t>
            </w:r>
            <w:r w:rsidRPr="006B06CE">
              <w:t>монта МКД;</w:t>
            </w:r>
          </w:p>
          <w:p w:rsidR="007668FA" w:rsidRPr="006B06CE" w:rsidRDefault="007668FA" w:rsidP="001C4955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создание системного механизма предот</w:t>
            </w:r>
            <w:r w:rsidR="001C4955">
              <w:t>-</w:t>
            </w:r>
            <w:r w:rsidRPr="006B06CE">
              <w:t xml:space="preserve">вращения старения </w:t>
            </w:r>
            <w:r w:rsidR="001C4955">
              <w:t xml:space="preserve"> м</w:t>
            </w:r>
            <w:r w:rsidRPr="006B06CE">
              <w:t xml:space="preserve">ногоквартирного </w:t>
            </w:r>
            <w:r w:rsidR="001C4955">
              <w:t>ф</w:t>
            </w:r>
            <w:r w:rsidRPr="006B06CE">
              <w:t>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1C4955">
            <w:pPr>
              <w:snapToGrid w:val="0"/>
              <w:rPr>
                <w:sz w:val="24"/>
                <w:szCs w:val="24"/>
              </w:rPr>
            </w:pPr>
            <w:r w:rsidRPr="006B06CE">
              <w:t>Постановление  Губернат</w:t>
            </w:r>
            <w:r w:rsidRPr="006B06CE">
              <w:t>о</w:t>
            </w:r>
            <w:r w:rsidRPr="006B06CE">
              <w:t>ра области  от 30.12.2013 №</w:t>
            </w:r>
            <w:r w:rsidR="00D0533E" w:rsidRPr="006B06CE">
              <w:t xml:space="preserve"> </w:t>
            </w:r>
            <w:r w:rsidRPr="006B06CE">
              <w:t>1502 «Об утверждении регионал</w:t>
            </w:r>
            <w:r w:rsidRPr="006B06CE">
              <w:t>ь</w:t>
            </w:r>
            <w:r w:rsidRPr="006B06CE">
              <w:t>ной программы кап</w:t>
            </w:r>
            <w:r w:rsidRPr="006B06CE">
              <w:t>и</w:t>
            </w:r>
            <w:r w:rsidRPr="006B06CE">
              <w:t>тального ремонта на период с 2014 по 2043 г</w:t>
            </w:r>
            <w:r w:rsidRPr="006B06CE">
              <w:t>о</w:t>
            </w:r>
            <w:r w:rsidRPr="006B06CE">
              <w:t>ды»</w:t>
            </w:r>
            <w:r w:rsidR="00703B86" w:rsidRPr="006B06CE">
              <w:t>.</w:t>
            </w:r>
            <w:r w:rsidR="001C4955">
              <w:t xml:space="preserve"> </w:t>
            </w:r>
            <w:r w:rsidR="00D0533E" w:rsidRPr="006B06CE">
              <w:t>Правовой а</w:t>
            </w:r>
            <w:r w:rsidRPr="006B06CE">
              <w:t>кт  области о  порядке реализ</w:t>
            </w:r>
            <w:r w:rsidRPr="006B06CE">
              <w:t>а</w:t>
            </w:r>
            <w:r w:rsidRPr="006B06CE">
              <w:t>ции и мониторинга РПКР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A" w:rsidRPr="006B06CE" w:rsidRDefault="007334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1. Объем (%) от выполнения кап</w:t>
            </w:r>
            <w:r w:rsidRPr="006B06CE">
              <w:t>и</w:t>
            </w:r>
            <w:r w:rsidRPr="006B06CE">
              <w:t>тального ремонта МКД – 100%</w:t>
            </w:r>
            <w:r w:rsidR="00703B86" w:rsidRPr="006B06CE">
              <w:t>.</w:t>
            </w:r>
          </w:p>
          <w:p w:rsidR="007334FA" w:rsidRPr="006B06CE" w:rsidRDefault="007334FA" w:rsidP="006B06CE">
            <w:pPr>
              <w:snapToGrid w:val="0"/>
            </w:pPr>
          </w:p>
          <w:p w:rsidR="007668FA" w:rsidRPr="006B06CE" w:rsidRDefault="007334FA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2. Объем (%) средств, израсходованных на проведение капитального ремонта РПКР – 100%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46" w:rsidRDefault="007668FA" w:rsidP="006B06CE">
            <w:pPr>
              <w:suppressAutoHyphens/>
              <w:snapToGrid w:val="0"/>
            </w:pPr>
            <w:r w:rsidRPr="006B06CE">
              <w:t xml:space="preserve">ДЖКХ, </w:t>
            </w:r>
          </w:p>
          <w:p w:rsidR="00A87346" w:rsidRDefault="007668FA" w:rsidP="00A87346">
            <w:pPr>
              <w:suppressAutoHyphens/>
              <w:snapToGrid w:val="0"/>
            </w:pPr>
            <w:r w:rsidRPr="006B06CE">
              <w:t xml:space="preserve">ОМС, </w:t>
            </w:r>
          </w:p>
          <w:p w:rsidR="007668FA" w:rsidRPr="006B06CE" w:rsidRDefault="007668FA" w:rsidP="00A87346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Н</w:t>
            </w:r>
            <w:r w:rsidR="00A87346">
              <w:t>О</w:t>
            </w:r>
            <w:r w:rsidRPr="006B06CE">
              <w:t xml:space="preserve"> «Фонд капиталь</w:t>
            </w:r>
            <w:r w:rsidR="002E5940">
              <w:t>-</w:t>
            </w:r>
            <w:r w:rsidRPr="006B06CE">
              <w:t xml:space="preserve">ного ремонта </w:t>
            </w:r>
            <w:r w:rsidR="00A87346">
              <w:t>МКД</w:t>
            </w:r>
            <w:r w:rsidR="00703B86" w:rsidRPr="006B06CE">
              <w:t>»</w:t>
            </w:r>
            <w:r w:rsidRPr="006B06CE"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Постоянно в соотве</w:t>
            </w:r>
            <w:r w:rsidRPr="006B06CE">
              <w:t>т</w:t>
            </w:r>
            <w:r w:rsidRPr="006B06CE">
              <w:t>ствии с РПКР</w:t>
            </w:r>
          </w:p>
        </w:tc>
      </w:tr>
      <w:tr w:rsidR="007668FA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Принятие и реализация краткосрочных (сроком до трех лет) планов реализации РПКР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Улучшение условий проживания граждан;</w:t>
            </w:r>
          </w:p>
          <w:p w:rsidR="007668FA" w:rsidRPr="006B06CE" w:rsidRDefault="007668FA" w:rsidP="006B06CE">
            <w:pPr>
              <w:snapToGrid w:val="0"/>
            </w:pPr>
          </w:p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улучшение состояния многоквартирного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rPr>
                <w:sz w:val="24"/>
                <w:szCs w:val="24"/>
              </w:rPr>
            </w:pPr>
            <w:r w:rsidRPr="006B06CE">
              <w:t>Постановление администрации области  от 29.07.2014 №783 «Об утверждении сводного крат</w:t>
            </w:r>
            <w:r w:rsidR="001C4955">
              <w:t>-</w:t>
            </w:r>
            <w:r w:rsidRPr="006B06CE">
              <w:t>косрочного плана реализации региональной программы капитального ремонта общего имущества в многоквартир</w:t>
            </w:r>
            <w:r w:rsidR="001C4955">
              <w:t>-</w:t>
            </w:r>
            <w:r w:rsidRPr="006B06CE">
              <w:t>ных домах на 2014 год»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A" w:rsidRPr="006B06CE" w:rsidRDefault="007334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1. Объем (%) от выполнения кап</w:t>
            </w:r>
            <w:r w:rsidRPr="006B06CE">
              <w:t>и</w:t>
            </w:r>
            <w:r w:rsidRPr="006B06CE">
              <w:t>тального ремонта МКД – 100%</w:t>
            </w:r>
            <w:r w:rsidR="00703B86" w:rsidRPr="006B06CE">
              <w:t>.</w:t>
            </w:r>
          </w:p>
          <w:p w:rsidR="007334FA" w:rsidRPr="006B06CE" w:rsidRDefault="007334FA" w:rsidP="006B06CE">
            <w:pPr>
              <w:snapToGrid w:val="0"/>
            </w:pPr>
          </w:p>
          <w:p w:rsidR="007334FA" w:rsidRPr="006B06CE" w:rsidRDefault="007334FA" w:rsidP="006B06CE">
            <w:pPr>
              <w:snapToGrid w:val="0"/>
            </w:pPr>
            <w:r w:rsidRPr="006B06CE">
              <w:t>2. Объем (%) средств, израсходова</w:t>
            </w:r>
            <w:r w:rsidRPr="006B06CE">
              <w:t>н</w:t>
            </w:r>
            <w:r w:rsidRPr="006B06CE">
              <w:t>ных на проведение капитал</w:t>
            </w:r>
            <w:r w:rsidRPr="006B06CE">
              <w:t>ь</w:t>
            </w:r>
            <w:r w:rsidRPr="006B06CE">
              <w:t>ного ремонта РПКР - 100%</w:t>
            </w:r>
          </w:p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46" w:rsidRDefault="007668FA" w:rsidP="006B06CE">
            <w:pPr>
              <w:suppressAutoHyphens/>
              <w:snapToGrid w:val="0"/>
            </w:pPr>
            <w:r w:rsidRPr="006B06CE">
              <w:t xml:space="preserve">ОМС, </w:t>
            </w:r>
          </w:p>
          <w:p w:rsidR="00A87346" w:rsidRDefault="007668FA" w:rsidP="006B06CE">
            <w:pPr>
              <w:suppressAutoHyphens/>
              <w:snapToGrid w:val="0"/>
            </w:pPr>
            <w:r w:rsidRPr="006B06CE">
              <w:t xml:space="preserve">ДЖКХ, </w:t>
            </w:r>
          </w:p>
          <w:p w:rsidR="007668FA" w:rsidRPr="006B06CE" w:rsidRDefault="00A87346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Н</w:t>
            </w:r>
            <w:r>
              <w:t>О</w:t>
            </w:r>
            <w:r w:rsidRPr="006B06CE">
              <w:t xml:space="preserve"> «Фонд капиталь</w:t>
            </w:r>
            <w:r w:rsidR="002E5940">
              <w:t>-</w:t>
            </w:r>
            <w:r w:rsidRPr="006B06CE">
              <w:t xml:space="preserve">ного ремонта </w:t>
            </w:r>
            <w:r>
              <w:t>МКД</w:t>
            </w:r>
            <w:r w:rsidRPr="006B06CE">
              <w:t xml:space="preserve">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Постоянно в соотве</w:t>
            </w:r>
            <w:r w:rsidRPr="006B06CE">
              <w:t>т</w:t>
            </w:r>
            <w:r w:rsidRPr="006B06CE">
              <w:t>ствии с кратк</w:t>
            </w:r>
            <w:r w:rsidRPr="006B06CE">
              <w:t>о</w:t>
            </w:r>
            <w:r w:rsidRPr="006B06CE">
              <w:t>срочными планами  РПКР</w:t>
            </w:r>
          </w:p>
        </w:tc>
      </w:tr>
      <w:tr w:rsidR="007668FA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Получение и использование средств федеральной поддержки государственной корпорации - Фонда содействия реформированию жилищно-коммунального хозяйства (далее – Фонд ЖКХ) для софинансирования капитального ремонта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napToGrid w:val="0"/>
              <w:rPr>
                <w:sz w:val="24"/>
                <w:szCs w:val="24"/>
              </w:rPr>
            </w:pPr>
            <w:r w:rsidRPr="006B06CE">
              <w:t>Получение дополн</w:t>
            </w:r>
            <w:r w:rsidRPr="006B06CE">
              <w:t>и</w:t>
            </w:r>
            <w:r w:rsidRPr="006B06CE">
              <w:t>тельных средств для проведения капитал</w:t>
            </w:r>
            <w:r w:rsidRPr="006B06CE">
              <w:t>ь</w:t>
            </w:r>
            <w:r w:rsidRPr="006B06CE">
              <w:t>ного ремонта МКД;</w:t>
            </w:r>
          </w:p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увеличение объема проводимого капитального ремонта МКД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rPr>
                <w:sz w:val="24"/>
                <w:szCs w:val="24"/>
              </w:rPr>
            </w:pPr>
            <w:r w:rsidRPr="006B06CE">
              <w:t>Подача заявки Владимирской области в Фонд ЖКХ на получение федеральной поддержки и одобрение заявки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3F" w:rsidRPr="006B06CE" w:rsidRDefault="007C583F" w:rsidP="006B06CE">
            <w:pPr>
              <w:rPr>
                <w:sz w:val="24"/>
                <w:szCs w:val="24"/>
              </w:rPr>
            </w:pPr>
            <w:r w:rsidRPr="006B06CE">
              <w:t>Соотношение (%) запланирова</w:t>
            </w:r>
            <w:r w:rsidRPr="006B06CE">
              <w:t>н</w:t>
            </w:r>
            <w:r w:rsidRPr="006B06CE">
              <w:t>ного объема капитального ремонта и фа</w:t>
            </w:r>
            <w:r w:rsidRPr="006B06CE">
              <w:t>к</w:t>
            </w:r>
            <w:r w:rsidRPr="006B06CE">
              <w:t>тически проведенн</w:t>
            </w:r>
            <w:r w:rsidRPr="006B06CE">
              <w:t>о</w:t>
            </w:r>
            <w:r w:rsidRPr="006B06CE">
              <w:t>го капитального ремо</w:t>
            </w:r>
            <w:r w:rsidRPr="006B06CE">
              <w:t>н</w:t>
            </w:r>
            <w:r w:rsidRPr="006B06CE">
              <w:t>та - 100%</w:t>
            </w:r>
          </w:p>
          <w:p w:rsidR="007668FA" w:rsidRPr="006B06CE" w:rsidRDefault="007668FA" w:rsidP="006B06CE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46" w:rsidRDefault="007668FA" w:rsidP="006B06CE">
            <w:pPr>
              <w:suppressAutoHyphens/>
            </w:pPr>
            <w:r w:rsidRPr="006B06CE">
              <w:t xml:space="preserve">ДЖКХ, </w:t>
            </w:r>
          </w:p>
          <w:p w:rsidR="007668FA" w:rsidRPr="006B06CE" w:rsidRDefault="00A87346" w:rsidP="001C4955">
            <w:pPr>
              <w:suppressAutoHyphens/>
              <w:rPr>
                <w:sz w:val="24"/>
                <w:szCs w:val="24"/>
              </w:rPr>
            </w:pPr>
            <w:r w:rsidRPr="006B06CE">
              <w:t>Н</w:t>
            </w:r>
            <w:r>
              <w:t>О</w:t>
            </w:r>
            <w:r w:rsidRPr="006B06CE">
              <w:t xml:space="preserve"> «Фонд капиталь</w:t>
            </w:r>
            <w:r w:rsidR="002E5940">
              <w:t>-</w:t>
            </w:r>
            <w:r w:rsidRPr="006B06CE">
              <w:t xml:space="preserve">ного ремонта </w:t>
            </w:r>
            <w:r>
              <w:t>МКД</w:t>
            </w:r>
            <w:r w:rsidR="001C4955">
              <w:t>»</w:t>
            </w:r>
            <w:r w:rsidR="007668FA" w:rsidRPr="006B06CE">
              <w:t xml:space="preserve"> 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rPr>
                <w:sz w:val="24"/>
                <w:szCs w:val="24"/>
              </w:rPr>
            </w:pPr>
            <w:r w:rsidRPr="006B06CE">
              <w:t>2014 – 2015 гг.</w:t>
            </w:r>
          </w:p>
        </w:tc>
      </w:tr>
      <w:tr w:rsidR="007668FA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jc w:val="both"/>
              <w:rPr>
                <w:sz w:val="24"/>
                <w:szCs w:val="24"/>
              </w:rPr>
            </w:pPr>
            <w:r w:rsidRPr="006B06CE">
              <w:t>Осуществление Владимирской областью мониторинга и контроля функционирования региональных систем капитального ремонта общего имущества в многоквартирных домах с направлением не реже одного раза в полугодие информации о результатах проделанной работы в государственную корпорацию – Фонд содействия реформированию жилищно-коммунального хозяйства для последующего предоставления в Минстрой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6B06CE">
              <w:rPr>
                <w:bCs/>
              </w:rPr>
              <w:t xml:space="preserve">Повышение прозрачности и подконтрольности </w:t>
            </w:r>
            <w:r w:rsidRPr="006B06CE">
              <w:t>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8FA" w:rsidRPr="006B06CE" w:rsidRDefault="007668FA" w:rsidP="006B06CE">
            <w:pPr>
              <w:suppressAutoHyphens/>
              <w:rPr>
                <w:sz w:val="24"/>
                <w:szCs w:val="24"/>
              </w:rPr>
            </w:pPr>
            <w:r w:rsidRPr="006B06CE">
              <w:t xml:space="preserve">Осуществление мониторинга функционирования региональных систем капитального ремонта общего имущества в многоквартирных домах в виде отчетов по формам, установленным государственной  корпорацией – Фонд содействия реформированию жилищно-коммунального хозяйства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46" w:rsidRDefault="007668FA" w:rsidP="006B06CE">
            <w:pPr>
              <w:suppressAutoHyphens/>
            </w:pPr>
            <w:r w:rsidRPr="006B06CE">
              <w:t xml:space="preserve">ДЖКХ, </w:t>
            </w:r>
          </w:p>
          <w:p w:rsidR="00A87346" w:rsidRDefault="00A87346" w:rsidP="006B06CE">
            <w:pPr>
              <w:suppressAutoHyphens/>
            </w:pPr>
            <w:r w:rsidRPr="006B06CE">
              <w:t>Н</w:t>
            </w:r>
            <w:r>
              <w:t>О</w:t>
            </w:r>
            <w:r w:rsidRPr="006B06CE">
              <w:t xml:space="preserve"> «Фонд капиталь</w:t>
            </w:r>
            <w:r w:rsidR="002E5940">
              <w:t>-</w:t>
            </w:r>
            <w:r w:rsidRPr="006B06CE">
              <w:t xml:space="preserve">ного ремонта </w:t>
            </w:r>
            <w:r>
              <w:t>МКД</w:t>
            </w:r>
            <w:r w:rsidRPr="006B06CE">
              <w:t xml:space="preserve">»  </w:t>
            </w:r>
            <w:r w:rsidR="007668FA" w:rsidRPr="006B06CE">
              <w:t>ОМС</w:t>
            </w:r>
            <w:r w:rsidR="00312D66" w:rsidRPr="006B06CE">
              <w:t xml:space="preserve">, </w:t>
            </w:r>
          </w:p>
          <w:p w:rsidR="007668FA" w:rsidRPr="006B06CE" w:rsidRDefault="00312D66" w:rsidP="006B06CE">
            <w:pPr>
              <w:suppressAutoHyphens/>
              <w:rPr>
                <w:sz w:val="24"/>
                <w:szCs w:val="24"/>
              </w:rPr>
            </w:pPr>
            <w:r w:rsidRPr="006B06CE">
              <w:t>ГЖИ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A" w:rsidRPr="006B06CE" w:rsidRDefault="007668FA" w:rsidP="006B06CE">
            <w:pPr>
              <w:rPr>
                <w:sz w:val="24"/>
                <w:szCs w:val="24"/>
              </w:rPr>
            </w:pPr>
            <w:r w:rsidRPr="006B06CE">
              <w:t>Постоянно, начиная со второго п</w:t>
            </w:r>
            <w:r w:rsidRPr="006B06CE">
              <w:t>о</w:t>
            </w:r>
            <w:r w:rsidRPr="006B06CE">
              <w:t xml:space="preserve">лугодия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</w:t>
            </w:r>
          </w:p>
        </w:tc>
      </w:tr>
      <w:tr w:rsidR="00DE0425" w:rsidRPr="006B06CE" w:rsidTr="00BB3D39"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5" w:rsidRPr="006B06CE" w:rsidRDefault="00DE0425" w:rsidP="006B06CE">
            <w:pPr>
              <w:jc w:val="center"/>
              <w:rPr>
                <w:sz w:val="24"/>
                <w:szCs w:val="24"/>
              </w:rPr>
            </w:pPr>
            <w:r w:rsidRPr="006B06CE">
              <w:t>IV. Переселение граждан из аварийного жилого фонда</w:t>
            </w:r>
          </w:p>
        </w:tc>
      </w:tr>
      <w:tr w:rsidR="009C7814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Получение и использование средств федеральной поддержки Фонда ЖКХ для софинансирования программ переселения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>Получение дополн</w:t>
            </w:r>
            <w:r w:rsidRPr="006B06CE">
              <w:t>и</w:t>
            </w:r>
            <w:r w:rsidRPr="006B06CE">
              <w:t>тельных средств для проведения рассел</w:t>
            </w:r>
            <w:r w:rsidRPr="006B06CE">
              <w:t>е</w:t>
            </w:r>
            <w:r w:rsidRPr="006B06CE">
              <w:t>ния;</w:t>
            </w:r>
          </w:p>
          <w:p w:rsidR="009C7814" w:rsidRPr="006B06CE" w:rsidRDefault="009C7814" w:rsidP="006B06CE">
            <w:pPr>
              <w:snapToGrid w:val="0"/>
            </w:pP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увеличение объема расселяемого аварийного жилищного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</w:pPr>
            <w:r w:rsidRPr="006B06CE">
              <w:t>Подача заявки Владимирской области в Фонд ЖКХ на получение федеральной поддержки и одобрения заявки</w:t>
            </w:r>
            <w:r w:rsidR="009D2BE0" w:rsidRPr="006B06CE">
              <w:t>.</w:t>
            </w:r>
          </w:p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Заявка Владимирской области на предоставление финансовой поддержки за счет средств ГК – Фонда ЖКХ от 02.07.2014 одобрена решением правления Фонда от 21.07.2014, протокол № 513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</w:pPr>
            <w:r w:rsidRPr="006B06CE">
              <w:t>1. Объем  площади жилья, заплан</w:t>
            </w:r>
            <w:r w:rsidRPr="006B06CE">
              <w:t>и</w:t>
            </w:r>
            <w:r w:rsidRPr="006B06CE">
              <w:t>рованного к расселению и фактич</w:t>
            </w:r>
            <w:r w:rsidRPr="006B06CE">
              <w:t>е</w:t>
            </w:r>
            <w:r w:rsidRPr="006B06CE">
              <w:t>ски расселенного с и</w:t>
            </w:r>
            <w:r w:rsidRPr="006B06CE">
              <w:t>с</w:t>
            </w:r>
            <w:r w:rsidRPr="006B06CE">
              <w:t xml:space="preserve">пользованием средств Фонда ЖКХ. </w:t>
            </w:r>
          </w:p>
          <w:p w:rsidR="009C7814" w:rsidRPr="006B06CE" w:rsidRDefault="009C7814" w:rsidP="006B06CE">
            <w:pPr>
              <w:suppressAutoHyphens/>
              <w:snapToGrid w:val="0"/>
            </w:pPr>
            <w:r w:rsidRPr="006B06CE">
              <w:t>2. Количество (%) человек, запланированных к расселению и фактически расселенных с использованием средств Фонда ЖКХ</w:t>
            </w:r>
            <w:r w:rsidR="009D2BE0" w:rsidRPr="006B06CE">
              <w:t>.</w:t>
            </w:r>
          </w:p>
          <w:p w:rsidR="009C7814" w:rsidRPr="006B06CE" w:rsidRDefault="009C7814" w:rsidP="00BB3D39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46" w:rsidRDefault="009C7814" w:rsidP="006B06CE">
            <w:pPr>
              <w:suppressAutoHyphens/>
            </w:pPr>
            <w:r w:rsidRPr="006B06CE">
              <w:t xml:space="preserve">ДЖКХ, </w:t>
            </w:r>
          </w:p>
          <w:p w:rsidR="00F92810" w:rsidRDefault="009C7814" w:rsidP="006B06CE">
            <w:pPr>
              <w:suppressAutoHyphens/>
            </w:pPr>
            <w:r w:rsidRPr="006B06CE">
              <w:t>ОМС,</w:t>
            </w:r>
          </w:p>
          <w:p w:rsidR="009C7814" w:rsidRPr="006B06CE" w:rsidRDefault="009C7814" w:rsidP="00F92810">
            <w:pPr>
              <w:suppressAutoHyphens/>
              <w:rPr>
                <w:sz w:val="24"/>
                <w:szCs w:val="24"/>
              </w:rPr>
            </w:pPr>
            <w:r w:rsidRPr="006B06CE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 xml:space="preserve">2014 </w:t>
            </w:r>
            <w:r w:rsidR="009D2BE0" w:rsidRPr="006B06CE">
              <w:t xml:space="preserve">г. </w:t>
            </w:r>
            <w:r w:rsidRPr="006B06CE">
              <w:t>– 01.09.2017 г.</w:t>
            </w:r>
          </w:p>
        </w:tc>
      </w:tr>
      <w:tr w:rsidR="009C7814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>Формирование и актуализация реестра аварийного жилищного фонда, призна</w:t>
            </w:r>
            <w:r w:rsidRPr="006B06CE">
              <w:t>н</w:t>
            </w:r>
            <w:r w:rsidRPr="006B06CE">
              <w:t xml:space="preserve">ного таковым после 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06CE">
                <w:t>2012 г</w:t>
              </w:r>
            </w:smartTag>
            <w:r w:rsidRPr="006B06CE">
              <w:t>. с разбивкой по муниципальным образов</w:t>
            </w:r>
            <w:r w:rsidRPr="006B06CE">
              <w:t>а</w:t>
            </w:r>
            <w:r w:rsidRPr="006B06CE">
              <w:t>ниям (далее – реестр аварийного жили</w:t>
            </w:r>
            <w:r w:rsidRPr="006B06CE">
              <w:t>щ</w:t>
            </w:r>
            <w:r w:rsidRPr="006B06CE">
              <w:t>ного фонда)</w:t>
            </w:r>
            <w:r w:rsidRPr="006B06CE">
              <w:rPr>
                <w:i/>
              </w:rPr>
              <w:t xml:space="preserve"> (распоряжение Правител</w:t>
            </w:r>
            <w:r w:rsidRPr="006B06CE">
              <w:rPr>
                <w:i/>
              </w:rPr>
              <w:t>ь</w:t>
            </w:r>
            <w:r w:rsidRPr="006B06CE">
              <w:rPr>
                <w:i/>
              </w:rPr>
              <w:t>ства Российской Федерации от 26 се</w:t>
            </w:r>
            <w:r w:rsidRPr="006B06CE">
              <w:rPr>
                <w:i/>
              </w:rPr>
              <w:t>н</w:t>
            </w:r>
            <w:r w:rsidRPr="006B06CE">
              <w:rPr>
                <w:i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06CE">
                <w:rPr>
                  <w:i/>
                </w:rPr>
                <w:t>2013 г</w:t>
              </w:r>
            </w:smartTag>
            <w:r w:rsidRPr="006B06CE">
              <w:rPr>
                <w:i/>
              </w:rPr>
              <w:t>. №1473-р)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4D5559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Правовой а</w:t>
            </w:r>
            <w:r w:rsidR="009C7814" w:rsidRPr="006B06CE">
              <w:t xml:space="preserve">кт Владимирской области  о формировании и актуализации реестра аварийного жилищного фонда с разбивкой по муниципальным образованиям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>1. Наличие реестра аварийного ж</w:t>
            </w:r>
            <w:r w:rsidRPr="006B06CE">
              <w:t>и</w:t>
            </w:r>
            <w:r w:rsidRPr="006B06CE">
              <w:t>лищного фонда.</w:t>
            </w:r>
          </w:p>
          <w:p w:rsidR="009C7814" w:rsidRPr="006B06CE" w:rsidRDefault="009C7814" w:rsidP="006B06CE">
            <w:pPr>
              <w:snapToGrid w:val="0"/>
            </w:pP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2. Объем (кв.м, %)  существующего аварийного жилищного фонда в</w:t>
            </w:r>
            <w:r w:rsidR="004D5559" w:rsidRPr="006B06CE">
              <w:t>о Владимирской области</w:t>
            </w:r>
            <w:r w:rsidRPr="006B06CE">
              <w:t xml:space="preserve"> в соответствии с данными Росстата и объем жилищного фонда, включенного в реестр аварийного жилищного фонда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suppressAutoHyphens/>
              <w:snapToGrid w:val="0"/>
            </w:pPr>
            <w:r w:rsidRPr="006B06CE">
              <w:t xml:space="preserve">ДЖКХ, 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B06CE">
                <w:t>2015 г</w:t>
              </w:r>
            </w:smartTag>
            <w:r w:rsidRPr="006B06CE">
              <w:t>.</w:t>
            </w:r>
          </w:p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</w:p>
        </w:tc>
      </w:tr>
      <w:tr w:rsidR="009C7814" w:rsidRPr="006B06CE" w:rsidTr="00BB3D39"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  <w:r w:rsidRPr="006B06CE">
              <w:t>Обеспечение модернизации объектов жилищно-коммунального хозяйства</w:t>
            </w:r>
          </w:p>
        </w:tc>
      </w:tr>
      <w:tr w:rsidR="009C7814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B06CE">
              <w:t>Выявление бесхозяйных объектов ж</w:t>
            </w:r>
            <w:r w:rsidRPr="006B06CE">
              <w:t>и</w:t>
            </w:r>
            <w:r w:rsidRPr="006B06CE">
              <w:t xml:space="preserve">лищно-коммунального хозяйства </w:t>
            </w:r>
            <w:r w:rsidRPr="006B06CE">
              <w:rPr>
                <w:i/>
              </w:rPr>
              <w:t>(расп</w:t>
            </w:r>
            <w:r w:rsidRPr="006B06CE">
              <w:rPr>
                <w:i/>
              </w:rPr>
              <w:t>о</w:t>
            </w:r>
            <w:r w:rsidRPr="006B06CE">
              <w:rPr>
                <w:i/>
              </w:rPr>
              <w:t>ряжение Правительства Российской Ф</w:t>
            </w:r>
            <w:r w:rsidRPr="006B06CE">
              <w:rPr>
                <w:i/>
              </w:rPr>
              <w:t>е</w:t>
            </w:r>
            <w:r w:rsidRPr="006B06CE">
              <w:rPr>
                <w:i/>
              </w:rPr>
              <w:t xml:space="preserve">дерации от 22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B06CE">
                <w:rPr>
                  <w:i/>
                </w:rPr>
                <w:t>2011 г</w:t>
              </w:r>
            </w:smartTag>
            <w:r w:rsidRPr="006B06CE">
              <w:rPr>
                <w:i/>
              </w:rPr>
              <w:t>. № 1493-р)</w:t>
            </w:r>
          </w:p>
          <w:p w:rsidR="009C7814" w:rsidRPr="006B06CE" w:rsidRDefault="009C7814" w:rsidP="006B06CE">
            <w:pPr>
              <w:snapToGrid w:val="0"/>
            </w:pP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Актуализация информации об объектах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 xml:space="preserve">Постановление Губернатора  области от 23.04.2012 № 409 «Об утверждении графика регистрации прав муниципальной собственности на объекты </w:t>
            </w:r>
            <w:r w:rsidRPr="006B06CE">
              <w:lastRenderedPageBreak/>
              <w:t>энергетики и коммунальной сферы»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r w:rsidRPr="006B06CE">
              <w:lastRenderedPageBreak/>
              <w:t>1. Количество (шт.) выявле</w:t>
            </w:r>
            <w:r w:rsidRPr="006B06CE">
              <w:t>н</w:t>
            </w:r>
            <w:r w:rsidRPr="006B06CE">
              <w:t>ных бесхозяйных объе</w:t>
            </w:r>
            <w:r w:rsidRPr="006B06CE">
              <w:t>к</w:t>
            </w:r>
            <w:r w:rsidRPr="006B06CE">
              <w:t>тов жилищно-коммунального х</w:t>
            </w:r>
            <w:r w:rsidRPr="006B06CE">
              <w:t>о</w:t>
            </w:r>
            <w:r w:rsidRPr="006B06CE">
              <w:t>зяйства</w:t>
            </w:r>
            <w:r w:rsidR="000633E3" w:rsidRPr="006B06CE">
              <w:t>.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 xml:space="preserve">2. Количество (шт.) выявленных бесхозяйных объектов жилищно-коммунального хозяйства, права </w:t>
            </w:r>
            <w:r w:rsidRPr="006B06CE">
              <w:lastRenderedPageBreak/>
              <w:t>собственности на которые зарегистрированы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suppressAutoHyphens/>
              <w:snapToGrid w:val="0"/>
            </w:pPr>
            <w:r w:rsidRPr="006B06CE">
              <w:lastRenderedPageBreak/>
              <w:t xml:space="preserve">ОМС, 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., далее – постоянно, по мере н</w:t>
            </w:r>
            <w:r w:rsidRPr="006B06CE">
              <w:t>е</w:t>
            </w:r>
            <w:r w:rsidRPr="006B06CE">
              <w:t>обходим</w:t>
            </w:r>
            <w:r w:rsidRPr="006B06CE">
              <w:t>о</w:t>
            </w:r>
            <w:r w:rsidRPr="006B06CE">
              <w:t>сти</w:t>
            </w:r>
          </w:p>
        </w:tc>
      </w:tr>
      <w:tr w:rsidR="009C7814" w:rsidRPr="006B06CE" w:rsidTr="002E5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pStyle w:val="af7"/>
              <w:numPr>
                <w:ilvl w:val="0"/>
                <w:numId w:val="5"/>
              </w:num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6B06CE">
              <w:t>Актуализация региональных графиков передачи в концессию имущества  неэ</w:t>
            </w:r>
            <w:r w:rsidRPr="006B06CE">
              <w:t>ф</w:t>
            </w:r>
            <w:r w:rsidRPr="006B06CE">
              <w:t>фективных УП в соответствии с т</w:t>
            </w:r>
            <w:r w:rsidRPr="006B06CE">
              <w:t>и</w:t>
            </w:r>
            <w:r w:rsidRPr="006B06CE">
              <w:t>повой формой, подготовленной Минстроем России</w:t>
            </w:r>
          </w:p>
          <w:p w:rsidR="009C7814" w:rsidRPr="006B06CE" w:rsidRDefault="009C7814" w:rsidP="006B06CE">
            <w:pPr>
              <w:tabs>
                <w:tab w:val="left" w:pos="317"/>
              </w:tabs>
              <w:rPr>
                <w:i/>
              </w:rPr>
            </w:pPr>
            <w:r w:rsidRPr="006B06CE">
              <w:rPr>
                <w:i/>
              </w:rPr>
              <w:t>(протокол селекторного совещания у заместителя Председателя Правител</w:t>
            </w:r>
            <w:r w:rsidRPr="006B06CE">
              <w:rPr>
                <w:i/>
              </w:rPr>
              <w:t>ь</w:t>
            </w:r>
            <w:r w:rsidRPr="006B06CE">
              <w:rPr>
                <w:i/>
              </w:rPr>
              <w:t xml:space="preserve">ства Российской Федерации Д.Н. Козака от 27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rPr>
                  <w:i/>
                </w:rPr>
                <w:t>2014 г</w:t>
              </w:r>
            </w:smartTag>
            <w:r w:rsidRPr="006B06CE">
              <w:rPr>
                <w:i/>
              </w:rPr>
              <w:t>. №ДК-П9-127пр)</w:t>
            </w:r>
          </w:p>
          <w:p w:rsidR="009C7814" w:rsidRPr="006B06CE" w:rsidRDefault="009C7814" w:rsidP="006B06CE">
            <w:pPr>
              <w:tabs>
                <w:tab w:val="left" w:pos="317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0633E3" w:rsidP="006B06CE">
            <w:pPr>
              <w:suppressAutoHyphens/>
              <w:rPr>
                <w:sz w:val="24"/>
                <w:szCs w:val="24"/>
              </w:rPr>
            </w:pPr>
            <w:r w:rsidRPr="006B06CE">
              <w:t>С</w:t>
            </w:r>
            <w:r w:rsidR="009C7814" w:rsidRPr="006B06CE">
              <w:t>оздание условий для привлечения инвестиций в ЖКХ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</w:pPr>
            <w:r w:rsidRPr="006B06CE">
              <w:t>Постановление Губернатора области от 29.06.2012 № 704 «Об утверждении графика передачи объектов энергетики и коммунальной сферы в концессию или долгосрочную аренду»</w:t>
            </w:r>
            <w:r w:rsidR="000633E3" w:rsidRPr="006B06CE">
              <w:t>.</w:t>
            </w:r>
            <w:r w:rsidRPr="006B06CE">
              <w:t xml:space="preserve"> 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 xml:space="preserve"> Проект постановления администрации Владимирской области об актуализации графика передачи в концессию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</w:pPr>
            <w:r w:rsidRPr="006B06CE">
              <w:t>Отношение объектов, планируемых к передаче в концессию, к фактически включенным в график передачи объектов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suppressAutoHyphens/>
              <w:snapToGrid w:val="0"/>
            </w:pPr>
            <w:r w:rsidRPr="006B06CE">
              <w:t xml:space="preserve">ОМС, 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</w:t>
            </w:r>
          </w:p>
        </w:tc>
      </w:tr>
      <w:tr w:rsidR="009C7814" w:rsidRPr="006B06CE" w:rsidTr="00BB3D39"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6B06CE">
              <w:t>5.1. Модернизация объектов жилищно-коммунального хозяйства в сфере водоснабжения и водоотведения</w:t>
            </w:r>
          </w:p>
        </w:tc>
      </w:tr>
      <w:tr w:rsidR="009C7814" w:rsidRPr="006B06CE" w:rsidTr="002E5940">
        <w:trPr>
          <w:trHeight w:val="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Анализ качества предоставления услуг водоснабжения и водоотведения в разрезе муниципальных образований Владимирской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Повышение качества коммунальных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Организация мониторинга качества коммунальных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 xml:space="preserve">Отчет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tabs>
                <w:tab w:val="left" w:pos="735"/>
              </w:tabs>
              <w:suppressAutoHyphens/>
              <w:snapToGrid w:val="0"/>
            </w:pPr>
            <w:r w:rsidRPr="006B06CE">
              <w:t xml:space="preserve"> ОМС, 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0633E3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r w:rsidRPr="006B06CE">
              <w:t>Е</w:t>
            </w:r>
            <w:r w:rsidR="009C7814" w:rsidRPr="006B06CE">
              <w:t>жеква</w:t>
            </w:r>
            <w:r w:rsidR="009C7814" w:rsidRPr="006B06CE">
              <w:t>р</w:t>
            </w:r>
            <w:r w:rsidR="009C7814" w:rsidRPr="006B06CE">
              <w:t>тально</w:t>
            </w:r>
          </w:p>
        </w:tc>
      </w:tr>
      <w:tr w:rsidR="009C7814" w:rsidRPr="006B06CE" w:rsidTr="002E5940">
        <w:trPr>
          <w:trHeight w:val="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 xml:space="preserve"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6B66D6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Правовой а</w:t>
            </w:r>
            <w:r w:rsidR="009C7814" w:rsidRPr="006B06CE">
              <w:t>кт области, утверждающий  план мероприятий, предусматривающий достижение целевых показателей качества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r w:rsidRPr="006B06CE">
              <w:t>Обеспечение 90% населения пить</w:t>
            </w:r>
            <w:r w:rsidRPr="006B06CE">
              <w:t>е</w:t>
            </w:r>
            <w:r w:rsidRPr="006B06CE">
              <w:t>вой водой, соответствующей  норм</w:t>
            </w:r>
            <w:r w:rsidRPr="006B06CE">
              <w:t>а</w:t>
            </w:r>
            <w:r w:rsidRPr="006B06CE">
              <w:t>тивному уро</w:t>
            </w:r>
            <w:r w:rsidRPr="006B06CE">
              <w:t>в</w:t>
            </w:r>
            <w:r w:rsidRPr="006B06CE">
              <w:t>ню качества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tabs>
                <w:tab w:val="left" w:pos="735"/>
              </w:tabs>
              <w:suppressAutoHyphens/>
              <w:snapToGrid w:val="0"/>
            </w:pPr>
            <w:r w:rsidRPr="006B06CE">
              <w:t xml:space="preserve"> ОМС, </w:t>
            </w:r>
          </w:p>
          <w:p w:rsidR="009C7814" w:rsidRPr="00F92810" w:rsidRDefault="009C7814" w:rsidP="006B06CE">
            <w:pPr>
              <w:tabs>
                <w:tab w:val="left" w:pos="735"/>
              </w:tabs>
              <w:suppressAutoHyphens/>
              <w:snapToGrid w:val="0"/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r w:rsidRPr="006B06CE"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06CE">
                <w:t>2020 г</w:t>
              </w:r>
            </w:smartTag>
            <w:r w:rsidRPr="006B06CE">
              <w:t>.</w:t>
            </w:r>
          </w:p>
          <w:p w:rsidR="009C7814" w:rsidRPr="006B06CE" w:rsidRDefault="009C7814" w:rsidP="006B06CE">
            <w:pPr>
              <w:tabs>
                <w:tab w:val="left" w:pos="735"/>
              </w:tabs>
              <w:snapToGrid w:val="0"/>
            </w:pPr>
          </w:p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</w:p>
        </w:tc>
      </w:tr>
      <w:tr w:rsidR="009C7814" w:rsidRPr="006B06CE" w:rsidTr="002E5940">
        <w:trPr>
          <w:trHeight w:val="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BB3D39">
            <w:pPr>
              <w:rPr>
                <w:sz w:val="24"/>
                <w:szCs w:val="24"/>
              </w:rPr>
            </w:pPr>
            <w:r w:rsidRPr="006B06CE">
              <w:t>Определение плановых значений сниж</w:t>
            </w:r>
            <w:r w:rsidRPr="006B06CE">
              <w:t>е</w:t>
            </w:r>
            <w:r w:rsidRPr="006B06CE">
              <w:t>ния количества аварий и чрезв</w:t>
            </w:r>
            <w:r w:rsidRPr="006B06CE">
              <w:t>ы</w:t>
            </w:r>
            <w:r w:rsidRPr="006B06CE">
              <w:t>чайных ситуаций при производстве, транспорт</w:t>
            </w:r>
            <w:r w:rsidRPr="006B06CE">
              <w:t>и</w:t>
            </w:r>
            <w:r w:rsidRPr="006B06CE">
              <w:t>ровке и распределении п</w:t>
            </w:r>
            <w:r w:rsidRPr="006B06CE">
              <w:t>и</w:t>
            </w:r>
            <w:r w:rsidRPr="006B06CE">
              <w:t xml:space="preserve">тьевой воды не менее чем в полтора раза </w:t>
            </w:r>
            <w:r w:rsidRPr="006B06CE">
              <w:rPr>
                <w:i/>
              </w:rPr>
              <w:t>(перечень пор</w:t>
            </w:r>
            <w:r w:rsidRPr="006B06CE">
              <w:rPr>
                <w:i/>
              </w:rPr>
              <w:t>у</w:t>
            </w:r>
            <w:r w:rsidRPr="006B06CE">
              <w:rPr>
                <w:i/>
              </w:rPr>
              <w:t xml:space="preserve">чений Президента Российской Федерации от 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06CE">
                <w:rPr>
                  <w:i/>
                </w:rPr>
                <w:t>2013 г</w:t>
              </w:r>
            </w:smartTag>
            <w:r w:rsidRPr="006B06CE">
              <w:rPr>
                <w:i/>
              </w:rPr>
              <w:t>. № Пр-1479)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6B66D6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Правовой а</w:t>
            </w:r>
            <w:r w:rsidR="009C7814" w:rsidRPr="006B06CE">
              <w:t xml:space="preserve">кт области, утверждающий  плановые значения надежности систем водоснабжения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color w:val="1D1D1D"/>
              </w:rPr>
            </w:pPr>
            <w:r w:rsidRPr="006B06CE">
              <w:rPr>
                <w:color w:val="1D1D1D"/>
              </w:rPr>
              <w:t xml:space="preserve">ОМС, 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color w:val="1D1D1D"/>
                <w:sz w:val="24"/>
                <w:szCs w:val="24"/>
              </w:rPr>
            </w:pPr>
            <w:r w:rsidRPr="006B06CE">
              <w:rPr>
                <w:color w:val="1D1D1D"/>
              </w:rPr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color w:val="1D1D1D"/>
                <w:sz w:val="24"/>
                <w:szCs w:val="24"/>
              </w:rPr>
            </w:pPr>
            <w:r w:rsidRPr="006B06CE">
              <w:rPr>
                <w:color w:val="1D1D1D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06CE">
                <w:rPr>
                  <w:color w:val="1D1D1D"/>
                </w:rPr>
                <w:t>2017 г</w:t>
              </w:r>
            </w:smartTag>
            <w:r w:rsidRPr="006B06CE">
              <w:rPr>
                <w:color w:val="1D1D1D"/>
              </w:rPr>
              <w:t xml:space="preserve">. </w:t>
            </w:r>
          </w:p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color w:val="1D1D1D"/>
              </w:rPr>
            </w:pPr>
          </w:p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</w:p>
        </w:tc>
      </w:tr>
      <w:tr w:rsidR="009C7814" w:rsidRPr="006B06CE" w:rsidTr="002E5940">
        <w:trPr>
          <w:trHeight w:val="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Отчеты о проведении технического обследования, согласованные с органами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1.Количество организаций (по доле отпускаемой воды), проведших те</w:t>
            </w:r>
            <w:r w:rsidRPr="006B06CE">
              <w:t>х</w:t>
            </w:r>
            <w:r w:rsidRPr="006B06CE">
              <w:t>ническое обследов</w:t>
            </w:r>
            <w:r w:rsidRPr="006B06CE">
              <w:t>а</w:t>
            </w:r>
            <w:r w:rsidRPr="006B06CE">
              <w:t>ние.</w:t>
            </w:r>
          </w:p>
          <w:p w:rsidR="009C7814" w:rsidRPr="006B06CE" w:rsidRDefault="009C7814" w:rsidP="006B06CE">
            <w:r w:rsidRPr="006B06CE">
              <w:t>2.Уровень физического износа о</w:t>
            </w:r>
            <w:r w:rsidRPr="006B06CE">
              <w:t>с</w:t>
            </w:r>
            <w:r w:rsidRPr="006B06CE">
              <w:t>новных фондов (%).</w:t>
            </w:r>
          </w:p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3. Уровень потерь воды при транспортировке (%)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tabs>
                <w:tab w:val="left" w:pos="735"/>
              </w:tabs>
              <w:suppressAutoHyphens/>
              <w:snapToGrid w:val="0"/>
            </w:pPr>
            <w:r w:rsidRPr="006B06CE">
              <w:t xml:space="preserve">ОМС, 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., д</w:t>
            </w:r>
            <w:r w:rsidRPr="006B06CE">
              <w:t>а</w:t>
            </w:r>
            <w:r w:rsidRPr="006B06CE">
              <w:t>лее</w:t>
            </w:r>
            <w:r w:rsidR="0025265A" w:rsidRPr="006B06CE">
              <w:t xml:space="preserve"> – </w:t>
            </w:r>
            <w:r w:rsidRPr="006B06CE">
              <w:t xml:space="preserve"> при нео</w:t>
            </w:r>
            <w:r w:rsidRPr="006B06CE">
              <w:t>б</w:t>
            </w:r>
            <w:r w:rsidRPr="006B06CE">
              <w:t>ходимости</w:t>
            </w:r>
          </w:p>
        </w:tc>
      </w:tr>
      <w:tr w:rsidR="009C7814" w:rsidRPr="006B06CE" w:rsidTr="002E5940">
        <w:trPr>
          <w:trHeight w:val="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BB3D39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Актуализация инфор</w:t>
            </w:r>
            <w:r w:rsidR="00BB3D39">
              <w:t>-</w:t>
            </w:r>
            <w:r w:rsidRPr="006B06CE">
              <w:t>мации о состоянии РСО в сфере водоснаб</w:t>
            </w:r>
            <w:r w:rsidR="00BB3D39">
              <w:t>-</w:t>
            </w:r>
            <w:r w:rsidRPr="006B06CE">
              <w:t xml:space="preserve">жения и </w:t>
            </w:r>
            <w:r w:rsidR="00BB3D39">
              <w:t>в/</w:t>
            </w:r>
            <w:r w:rsidRPr="006B06CE">
              <w:t>отведени</w:t>
            </w:r>
            <w:r w:rsidR="000633E3" w:rsidRPr="006B06CE"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Отчет  области  по результатам государственного мониторинга в области регулирования тарифов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1. Прибыль (убыток) по о</w:t>
            </w:r>
            <w:r w:rsidRPr="006B06CE">
              <w:t>с</w:t>
            </w:r>
            <w:r w:rsidRPr="006B06CE">
              <w:t>новной деятельности (% от выручки).</w:t>
            </w:r>
          </w:p>
          <w:p w:rsidR="009C7814" w:rsidRPr="006B06CE" w:rsidRDefault="009C7814" w:rsidP="006B06CE">
            <w:r w:rsidRPr="006B06CE">
              <w:t>2. Уровень собираемости плат</w:t>
            </w:r>
            <w:r w:rsidRPr="006B06CE">
              <w:t>е</w:t>
            </w:r>
            <w:r w:rsidRPr="006B06CE">
              <w:t>жей (%).</w:t>
            </w:r>
          </w:p>
          <w:p w:rsidR="009C7814" w:rsidRPr="006B06CE" w:rsidRDefault="009C7814" w:rsidP="006B06CE">
            <w:r w:rsidRPr="006B06CE">
              <w:lastRenderedPageBreak/>
              <w:t>3. Дебиторская задолже</w:t>
            </w:r>
            <w:r w:rsidRPr="006B06CE">
              <w:t>н</w:t>
            </w:r>
            <w:r w:rsidRPr="006B06CE">
              <w:t>ность (%).</w:t>
            </w:r>
          </w:p>
          <w:p w:rsidR="009C7814" w:rsidRPr="006B06CE" w:rsidRDefault="009C7814" w:rsidP="00BB3D39">
            <w:pPr>
              <w:suppressAutoHyphens/>
              <w:rPr>
                <w:sz w:val="24"/>
                <w:szCs w:val="24"/>
              </w:rPr>
            </w:pPr>
            <w:r w:rsidRPr="006B06CE">
              <w:t>4. Кредиторская задолженность(%)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6B06CE">
            <w:pPr>
              <w:tabs>
                <w:tab w:val="left" w:pos="735"/>
              </w:tabs>
              <w:suppressAutoHyphens/>
              <w:snapToGrid w:val="0"/>
            </w:pPr>
            <w:r w:rsidRPr="006B06CE">
              <w:lastRenderedPageBreak/>
              <w:t xml:space="preserve">ОМС, 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., далее</w:t>
            </w:r>
            <w:r w:rsidR="0025265A" w:rsidRPr="006B06CE">
              <w:t xml:space="preserve"> – </w:t>
            </w:r>
            <w:r w:rsidRPr="006B06CE">
              <w:t>ежегодно</w:t>
            </w:r>
          </w:p>
        </w:tc>
      </w:tr>
      <w:tr w:rsidR="009C7814" w:rsidRPr="006B06CE" w:rsidTr="002E5940">
        <w:trPr>
          <w:trHeight w:val="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Утверждение программ производственного контроля качества питьевой воды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Повышение качества питьевой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Организация работы по разработке и утверждению программ производственного контроля качества питьевой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r w:rsidRPr="006B06CE">
              <w:t>Доля организаций, осуществл</w:t>
            </w:r>
            <w:r w:rsidRPr="006B06CE">
              <w:t>я</w:t>
            </w:r>
            <w:r w:rsidRPr="006B06CE">
              <w:t>ющих холодное водоснабжение, утве</w:t>
            </w:r>
            <w:r w:rsidRPr="006B06CE">
              <w:t>р</w:t>
            </w:r>
            <w:r w:rsidRPr="006B06CE">
              <w:t>дивших программу производстве</w:t>
            </w:r>
            <w:r w:rsidRPr="006B06CE">
              <w:t>н</w:t>
            </w:r>
            <w:r w:rsidRPr="006B06CE">
              <w:t>ного контроля качества п</w:t>
            </w:r>
            <w:r w:rsidRPr="006B06CE">
              <w:t>и</w:t>
            </w:r>
            <w:r w:rsidRPr="006B06CE">
              <w:t>тьевой воды (%)</w:t>
            </w:r>
            <w:r w:rsidR="000633E3" w:rsidRPr="006B06CE">
              <w:t>.</w:t>
            </w:r>
          </w:p>
          <w:p w:rsidR="009C7814" w:rsidRPr="006B06CE" w:rsidRDefault="009C7814" w:rsidP="00BB3D39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Доля проб воды, соответствующих сан</w:t>
            </w:r>
            <w:r w:rsidR="00BB3D39">
              <w:t>.</w:t>
            </w:r>
            <w:r w:rsidRPr="006B06CE">
              <w:t xml:space="preserve"> нормам и правилам (%)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9C7814" w:rsidP="00F92810">
            <w:pPr>
              <w:tabs>
                <w:tab w:val="left" w:pos="735"/>
              </w:tabs>
              <w:suppressAutoHyphens/>
              <w:snapToGrid w:val="0"/>
            </w:pPr>
            <w:r w:rsidRPr="006B06CE">
              <w:t xml:space="preserve">ОМС,  </w:t>
            </w:r>
          </w:p>
          <w:p w:rsidR="00F92810" w:rsidRDefault="00F92810" w:rsidP="00F92810">
            <w:pPr>
              <w:tabs>
                <w:tab w:val="left" w:pos="735"/>
              </w:tabs>
              <w:suppressAutoHyphens/>
              <w:snapToGrid w:val="0"/>
            </w:pPr>
            <w:r>
              <w:t>РСО,</w:t>
            </w:r>
            <w:r w:rsidR="009C7814" w:rsidRPr="006B06CE">
              <w:t xml:space="preserve"> </w:t>
            </w:r>
          </w:p>
          <w:p w:rsidR="009C7814" w:rsidRPr="006B06CE" w:rsidRDefault="009C7814" w:rsidP="00F92810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., далее</w:t>
            </w:r>
            <w:r w:rsidR="0025265A" w:rsidRPr="006B06CE">
              <w:t xml:space="preserve"> – </w:t>
            </w:r>
            <w:r w:rsidRPr="006B06CE">
              <w:t>коррект</w:t>
            </w:r>
            <w:r w:rsidRPr="006B06CE">
              <w:t>и</w:t>
            </w:r>
            <w:r w:rsidRPr="006B06CE">
              <w:t>ровка при необходим</w:t>
            </w:r>
            <w:r w:rsidRPr="006B06CE">
              <w:t>о</w:t>
            </w:r>
            <w:r w:rsidRPr="006B06CE">
              <w:t>сти</w:t>
            </w:r>
          </w:p>
        </w:tc>
      </w:tr>
      <w:tr w:rsidR="009C7814" w:rsidRPr="006B06CE" w:rsidTr="002E5940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Разработка, утверждение и реализация инвестиционных программ РСО в сфере водоснабжения и водоотведения на территории Владимирской области, в том числе разработка (при необходимости) планов снижения сбросов, планов по приведению качества воды к нормативному уровню в соответствии с законодательством о водоснабжении и водоотведении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Модернизация объе</w:t>
            </w:r>
            <w:r w:rsidRPr="006B06CE">
              <w:t>к</w:t>
            </w:r>
            <w:r w:rsidRPr="006B06CE">
              <w:t>тов жилищно-коммунального хозя</w:t>
            </w:r>
            <w:r w:rsidRPr="006B06CE">
              <w:t>й</w:t>
            </w:r>
            <w:r w:rsidRPr="006B06CE">
              <w:t>ства;</w:t>
            </w:r>
          </w:p>
          <w:p w:rsidR="009C7814" w:rsidRPr="006B06CE" w:rsidRDefault="009C7814" w:rsidP="006B06CE"/>
          <w:p w:rsidR="009C7814" w:rsidRPr="006B06CE" w:rsidRDefault="009C7814" w:rsidP="006B06CE">
            <w:pPr>
              <w:snapToGrid w:val="0"/>
            </w:pPr>
            <w:r w:rsidRPr="006B06CE">
              <w:t>создание условий для привлечения инвест</w:t>
            </w:r>
            <w:r w:rsidRPr="006B06CE">
              <w:t>и</w:t>
            </w:r>
            <w:r w:rsidRPr="006B06CE">
              <w:t>ций в сферу водосна</w:t>
            </w:r>
            <w:r w:rsidRPr="006B06CE">
              <w:t>б</w:t>
            </w:r>
            <w:r w:rsidRPr="006B06CE">
              <w:t>жения и водоо</w:t>
            </w:r>
            <w:r w:rsidRPr="006B06CE">
              <w:t>т</w:t>
            </w:r>
            <w:r w:rsidRPr="006B06CE">
              <w:t>ведения Владими</w:t>
            </w:r>
            <w:r w:rsidRPr="006B06CE">
              <w:t>р</w:t>
            </w:r>
            <w:r w:rsidRPr="006B06CE">
              <w:t>ской области;</w:t>
            </w:r>
          </w:p>
          <w:p w:rsidR="009C7814" w:rsidRPr="006B06CE" w:rsidRDefault="009C7814" w:rsidP="006B06CE">
            <w:pPr>
              <w:snapToGrid w:val="0"/>
            </w:pPr>
          </w:p>
          <w:p w:rsidR="009C7814" w:rsidRPr="006B06CE" w:rsidRDefault="009C7814" w:rsidP="006B06CE">
            <w:pPr>
              <w:snapToGrid w:val="0"/>
            </w:pPr>
            <w:r w:rsidRPr="006B06CE">
              <w:t>повышение качества коммунальных услуг</w:t>
            </w:r>
          </w:p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Организация работы по разработке и реализации инвестиционных программ, планов с разбивкой по муниципальным образованиям и утверждением графика проведения данной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1. Количество (шт., %) РСО в сфере водоснабжения и водоо</w:t>
            </w:r>
            <w:r w:rsidRPr="006B06CE">
              <w:t>т</w:t>
            </w:r>
            <w:r w:rsidRPr="006B06CE">
              <w:t>ведения, утвердивших инвест</w:t>
            </w:r>
            <w:r w:rsidRPr="006B06CE">
              <w:t>и</w:t>
            </w:r>
            <w:r w:rsidRPr="006B06CE">
              <w:t>ционные</w:t>
            </w:r>
          </w:p>
          <w:p w:rsidR="009C7814" w:rsidRPr="006B06CE" w:rsidRDefault="009C7814" w:rsidP="006B06CE">
            <w:r w:rsidRPr="006B06CE">
              <w:t>программы по отношению к о</w:t>
            </w:r>
            <w:r w:rsidRPr="006B06CE">
              <w:t>б</w:t>
            </w:r>
            <w:r w:rsidRPr="006B06CE">
              <w:t>щему количеству РСО в сфере водосна</w:t>
            </w:r>
            <w:r w:rsidRPr="006B06CE">
              <w:t>б</w:t>
            </w:r>
            <w:r w:rsidRPr="006B06CE">
              <w:t>жения и водоотведения, осущест</w:t>
            </w:r>
            <w:r w:rsidRPr="006B06CE">
              <w:t>в</w:t>
            </w:r>
            <w:r w:rsidRPr="006B06CE">
              <w:t>ляющих деятельность на территории В</w:t>
            </w:r>
            <w:r w:rsidR="00BB3D39">
              <w:t>О</w:t>
            </w:r>
            <w:r w:rsidRPr="006B06CE">
              <w:t>.</w:t>
            </w:r>
          </w:p>
          <w:p w:rsidR="009C7814" w:rsidRPr="006B06CE" w:rsidRDefault="009C7814" w:rsidP="006B06CE">
            <w:r w:rsidRPr="006B06CE">
              <w:t>2. Количество (шт., %) РСО в сфере водоснабжения и водоо</w:t>
            </w:r>
            <w:r w:rsidRPr="006B06CE">
              <w:t>т</w:t>
            </w:r>
            <w:r w:rsidRPr="006B06CE">
              <w:t>ведения, утвердивших пл</w:t>
            </w:r>
            <w:r w:rsidRPr="006B06CE">
              <w:t>а</w:t>
            </w:r>
            <w:r w:rsidRPr="006B06CE">
              <w:t>ны (отдельно по снижению сбросов и по приведению качества воды в соответствие с зак</w:t>
            </w:r>
            <w:r w:rsidRPr="006B06CE">
              <w:t>о</w:t>
            </w:r>
            <w:r w:rsidRPr="006B06CE">
              <w:t>нодательством) по отн</w:t>
            </w:r>
            <w:r w:rsidRPr="006B06CE">
              <w:t>о</w:t>
            </w:r>
            <w:r w:rsidRPr="006B06CE">
              <w:t>шению к общему количеству РСО в сфере вод</w:t>
            </w:r>
            <w:r w:rsidRPr="006B06CE">
              <w:t>о</w:t>
            </w:r>
            <w:r w:rsidRPr="006B06CE">
              <w:t>снабжения и водоотведения, осуществл</w:t>
            </w:r>
            <w:r w:rsidRPr="006B06CE">
              <w:t>я</w:t>
            </w:r>
            <w:r w:rsidRPr="006B06CE">
              <w:t>ющих деятельность на терр</w:t>
            </w:r>
            <w:r w:rsidRPr="006B06CE">
              <w:t>и</w:t>
            </w:r>
            <w:r w:rsidRPr="006B06CE">
              <w:t>тории В</w:t>
            </w:r>
            <w:r w:rsidR="00BB3D39">
              <w:t>О</w:t>
            </w:r>
            <w:r w:rsidRPr="006B06CE">
              <w:t>.</w:t>
            </w:r>
          </w:p>
          <w:p w:rsidR="009C7814" w:rsidRPr="006B06CE" w:rsidRDefault="009C7814" w:rsidP="006B06CE">
            <w:r w:rsidRPr="006B06CE">
              <w:t>3. Объем (шт., %, руб.) реализова</w:t>
            </w:r>
            <w:r w:rsidRPr="006B06CE">
              <w:t>н</w:t>
            </w:r>
            <w:r w:rsidRPr="006B06CE">
              <w:t>ных мероприятий  инвестиц</w:t>
            </w:r>
            <w:r w:rsidRPr="006B06CE">
              <w:t>и</w:t>
            </w:r>
            <w:r w:rsidRPr="006B06CE">
              <w:t>онных программ РСО в сфере водоснабж</w:t>
            </w:r>
            <w:r w:rsidRPr="006B06CE">
              <w:t>е</w:t>
            </w:r>
            <w:r w:rsidRPr="006B06CE">
              <w:t>ния и вод</w:t>
            </w:r>
            <w:r w:rsidRPr="006B06CE">
              <w:t>о</w:t>
            </w:r>
            <w:r w:rsidRPr="006B06CE">
              <w:t>отведения по отношению к общему колич</w:t>
            </w:r>
            <w:r w:rsidRPr="006B06CE">
              <w:t>е</w:t>
            </w:r>
            <w:r w:rsidRPr="006B06CE">
              <w:t>ству мероприятий, запланир</w:t>
            </w:r>
            <w:r w:rsidRPr="006B06CE">
              <w:t>о</w:t>
            </w:r>
            <w:r w:rsidRPr="006B06CE">
              <w:t>ванных инвестиционными пр</w:t>
            </w:r>
            <w:r w:rsidRPr="006B06CE">
              <w:t>о</w:t>
            </w:r>
            <w:r w:rsidRPr="006B06CE">
              <w:t>граммами.</w:t>
            </w:r>
          </w:p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4. Объем (шт., %, руб.) реализованных мероприятий планов (отдельно по снижению сбросов и по приведению качества воды в соответствие с законодательством) РСО в сфере водоснабжения и водоотведения по отношению к общему количеству мероприятий в соответствии с планами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10" w:rsidRDefault="00F92810" w:rsidP="006B06CE">
            <w:pPr>
              <w:suppressAutoHyphens/>
            </w:pPr>
            <w:r>
              <w:t>РСО,</w:t>
            </w:r>
          </w:p>
          <w:p w:rsidR="00F92810" w:rsidRDefault="009C7814" w:rsidP="006B06CE">
            <w:pPr>
              <w:suppressAutoHyphens/>
            </w:pPr>
            <w:r w:rsidRPr="006B06CE">
              <w:t xml:space="preserve">ОМС, </w:t>
            </w:r>
          </w:p>
          <w:p w:rsidR="00F92810" w:rsidRDefault="009C7814" w:rsidP="006B06CE">
            <w:pPr>
              <w:suppressAutoHyphens/>
            </w:pPr>
            <w:r w:rsidRPr="006B06CE">
              <w:t xml:space="preserve">ДЖКХ, </w:t>
            </w:r>
          </w:p>
          <w:p w:rsidR="009C7814" w:rsidRPr="00F92810" w:rsidRDefault="009C7814" w:rsidP="006B06CE">
            <w:pPr>
              <w:suppressAutoHyphens/>
            </w:pPr>
            <w:r w:rsidRPr="006B06CE">
              <w:t>ДЦТ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2014 – 2015 гг., далее – постоянно по мере необх</w:t>
            </w:r>
            <w:r w:rsidRPr="006B06CE">
              <w:t>о</w:t>
            </w:r>
            <w:r w:rsidRPr="006B06CE">
              <w:t>дим</w:t>
            </w:r>
            <w:r w:rsidRPr="006B06CE">
              <w:t>о</w:t>
            </w:r>
            <w:r w:rsidRPr="006B06CE">
              <w:t>сти</w:t>
            </w:r>
          </w:p>
        </w:tc>
      </w:tr>
      <w:tr w:rsidR="009C7814" w:rsidRPr="006B06CE" w:rsidTr="002E5940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14" w:rsidRPr="006B06CE" w:rsidRDefault="009C7814" w:rsidP="006B06CE">
            <w:pPr>
              <w:tabs>
                <w:tab w:val="left" w:pos="317"/>
              </w:tabs>
              <w:suppressAutoHyphens/>
              <w:jc w:val="both"/>
              <w:rPr>
                <w:sz w:val="24"/>
                <w:szCs w:val="24"/>
              </w:rPr>
            </w:pPr>
            <w:r w:rsidRPr="006B06CE">
              <w:t>Определение гарантирующей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06CE">
              <w:t>Определение гарант</w:t>
            </w:r>
            <w:r w:rsidRPr="006B06CE">
              <w:t>и</w:t>
            </w:r>
            <w:r w:rsidRPr="006B06CE">
              <w:t>рующей организ</w:t>
            </w:r>
            <w:r w:rsidRPr="006B06CE">
              <w:t>а</w:t>
            </w:r>
            <w:r w:rsidRPr="006B06CE">
              <w:t>ции с установлением зоны ее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06CE">
              <w:rPr>
                <w:lang w:eastAsia="ru-RU"/>
              </w:rPr>
              <w:t>Решение органа местного с</w:t>
            </w:r>
            <w:r w:rsidRPr="006B06CE">
              <w:rPr>
                <w:lang w:eastAsia="ru-RU"/>
              </w:rPr>
              <w:t>а</w:t>
            </w:r>
            <w:r w:rsidRPr="006B06CE">
              <w:rPr>
                <w:lang w:eastAsia="ru-RU"/>
              </w:rPr>
              <w:t>моуправления поселения, г</w:t>
            </w:r>
            <w:r w:rsidRPr="006B06CE">
              <w:rPr>
                <w:lang w:eastAsia="ru-RU"/>
              </w:rPr>
              <w:t>о</w:t>
            </w:r>
            <w:r w:rsidRPr="006B06CE">
              <w:rPr>
                <w:lang w:eastAsia="ru-RU"/>
              </w:rPr>
              <w:t>родского округа о надел</w:t>
            </w:r>
            <w:r w:rsidRPr="006B06CE">
              <w:rPr>
                <w:lang w:eastAsia="ru-RU"/>
              </w:rPr>
              <w:t>е</w:t>
            </w:r>
            <w:r w:rsidRPr="006B06CE">
              <w:rPr>
                <w:lang w:eastAsia="ru-RU"/>
              </w:rPr>
              <w:t>нии организации, осуществля</w:t>
            </w:r>
            <w:r w:rsidRPr="006B06CE">
              <w:rPr>
                <w:lang w:eastAsia="ru-RU"/>
              </w:rPr>
              <w:t>ю</w:t>
            </w:r>
            <w:r w:rsidRPr="006B06CE">
              <w:rPr>
                <w:lang w:eastAsia="ru-RU"/>
              </w:rPr>
              <w:t>щей холодное вод</w:t>
            </w:r>
            <w:r w:rsidRPr="006B06CE">
              <w:rPr>
                <w:lang w:eastAsia="ru-RU"/>
              </w:rPr>
              <w:t>о</w:t>
            </w:r>
            <w:r w:rsidRPr="006B06CE">
              <w:rPr>
                <w:lang w:eastAsia="ru-RU"/>
              </w:rPr>
              <w:t>снабжение и (или) водоотведение, стат</w:t>
            </w:r>
            <w:r w:rsidRPr="006B06CE">
              <w:rPr>
                <w:lang w:eastAsia="ru-RU"/>
              </w:rPr>
              <w:t>у</w:t>
            </w:r>
            <w:r w:rsidRPr="006B06CE">
              <w:rPr>
                <w:lang w:eastAsia="ru-RU"/>
              </w:rPr>
              <w:t>сом гарантирующей орган</w:t>
            </w:r>
            <w:r w:rsidRPr="006B06CE">
              <w:rPr>
                <w:lang w:eastAsia="ru-RU"/>
              </w:rPr>
              <w:t>и</w:t>
            </w:r>
            <w:r w:rsidRPr="006B06CE">
              <w:rPr>
                <w:lang w:eastAsia="ru-RU"/>
              </w:rPr>
              <w:t>зации с указ</w:t>
            </w:r>
            <w:r w:rsidRPr="006B06CE">
              <w:rPr>
                <w:lang w:eastAsia="ru-RU"/>
              </w:rPr>
              <w:t>а</w:t>
            </w:r>
            <w:r w:rsidRPr="006B06CE">
              <w:rPr>
                <w:lang w:eastAsia="ru-RU"/>
              </w:rPr>
              <w:t>нием зоны ее деятельности</w:t>
            </w:r>
          </w:p>
          <w:p w:rsidR="009C7814" w:rsidRPr="006B06CE" w:rsidRDefault="009C7814" w:rsidP="006B0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r w:rsidRPr="006B06CE">
              <w:t>Количество муниципальных образ</w:t>
            </w:r>
            <w:r w:rsidRPr="006B06CE">
              <w:t>о</w:t>
            </w:r>
            <w:r w:rsidRPr="006B06CE">
              <w:t>ваний (%, шт.), в которых выбраны гарантирующие орган</w:t>
            </w:r>
            <w:r w:rsidRPr="006B06CE">
              <w:t>и</w:t>
            </w:r>
            <w:r w:rsidRPr="006B06CE">
              <w:t>зации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</w:t>
            </w:r>
          </w:p>
        </w:tc>
      </w:tr>
      <w:tr w:rsidR="009C7814" w:rsidRPr="006B06CE" w:rsidTr="00BB3D39">
        <w:trPr>
          <w:trHeight w:val="335"/>
        </w:trPr>
        <w:tc>
          <w:tcPr>
            <w:tcW w:w="15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4" w:rsidRPr="006B06CE" w:rsidRDefault="009C7814" w:rsidP="006B06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6CE">
              <w:t>5.2. Модернизация объектов жилищно-коммунального хозяйства в сфере теплоснабжения</w:t>
            </w:r>
          </w:p>
        </w:tc>
      </w:tr>
      <w:tr w:rsidR="009C7814" w:rsidRPr="006B06CE" w:rsidTr="002E5940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BB3D39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не менее чем в полтора раза</w:t>
            </w:r>
            <w:r w:rsidRPr="006B06CE">
              <w:rPr>
                <w:i/>
              </w:rPr>
              <w:t xml:space="preserve"> (перечень поручений Президента Российской Федерации от 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06CE">
                <w:rPr>
                  <w:i/>
                </w:rPr>
                <w:t>2013 г</w:t>
              </w:r>
            </w:smartTag>
            <w:r w:rsidRPr="006B06CE">
              <w:rPr>
                <w:i/>
              </w:rPr>
              <w:t>. № Пр-1479)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Обеспечение населения качественными услугами в сфере теплоснабжения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2D059D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 xml:space="preserve">Правовой акт </w:t>
            </w:r>
            <w:r w:rsidR="009C7814" w:rsidRPr="006B06CE">
              <w:t>области, утверждающий  план мероприятий, предусматривающий достижение целевых показателей надежности систем теплоснабжения во Владимирской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sz w:val="24"/>
                <w:szCs w:val="24"/>
              </w:rPr>
            </w:pPr>
            <w:r w:rsidRPr="006B06CE">
              <w:t>Снижение не менее чем в 1,5 раза количества аварий и чрезвычайных ситуаций при производстве, транспортировке и 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10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color w:val="1D1D1D"/>
              </w:rPr>
            </w:pPr>
            <w:r w:rsidRPr="006B06CE">
              <w:rPr>
                <w:color w:val="1D1D1D"/>
              </w:rPr>
              <w:t xml:space="preserve">ДЖКХ, </w:t>
            </w:r>
          </w:p>
          <w:p w:rsidR="009C7814" w:rsidRPr="006B06CE" w:rsidRDefault="009C7814" w:rsidP="006B06CE">
            <w:pPr>
              <w:tabs>
                <w:tab w:val="left" w:pos="735"/>
              </w:tabs>
              <w:suppressAutoHyphens/>
              <w:snapToGrid w:val="0"/>
              <w:rPr>
                <w:color w:val="1D1D1D"/>
                <w:sz w:val="24"/>
                <w:szCs w:val="24"/>
              </w:rPr>
            </w:pPr>
            <w:r w:rsidRPr="006B06CE">
              <w:rPr>
                <w:color w:val="1D1D1D"/>
              </w:rPr>
              <w:t xml:space="preserve">ОМС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color w:val="1D1D1D"/>
                <w:sz w:val="24"/>
                <w:szCs w:val="24"/>
              </w:rPr>
            </w:pPr>
            <w:r w:rsidRPr="006B06CE">
              <w:rPr>
                <w:color w:val="1D1D1D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06CE">
                <w:rPr>
                  <w:color w:val="1D1D1D"/>
                </w:rPr>
                <w:t>2017 г</w:t>
              </w:r>
            </w:smartTag>
            <w:r w:rsidRPr="006B06CE">
              <w:rPr>
                <w:color w:val="1D1D1D"/>
              </w:rPr>
              <w:t xml:space="preserve">. </w:t>
            </w:r>
          </w:p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color w:val="1D1D1D"/>
              </w:rPr>
            </w:pPr>
          </w:p>
          <w:p w:rsidR="009C7814" w:rsidRPr="006B06CE" w:rsidRDefault="009C7814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</w:p>
        </w:tc>
      </w:tr>
      <w:tr w:rsidR="009C7814" w:rsidRPr="006B06CE" w:rsidTr="002E5940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C97350" w:rsidP="006B06CE">
            <w:pPr>
              <w:suppressAutoHyphens/>
              <w:rPr>
                <w:sz w:val="24"/>
                <w:szCs w:val="24"/>
              </w:rPr>
            </w:pPr>
            <w:r w:rsidRPr="006B06CE">
              <w:t>У</w:t>
            </w:r>
            <w:r w:rsidR="009C7814" w:rsidRPr="006B06CE">
              <w:t>тверждение инвестиционных программ РСО в сфере теплоснабжения на территории Владимирской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Модернизация объе</w:t>
            </w:r>
            <w:r w:rsidRPr="006B06CE">
              <w:t>к</w:t>
            </w:r>
            <w:r w:rsidRPr="006B06CE">
              <w:t>тов жилищно-коммунального хозя</w:t>
            </w:r>
            <w:r w:rsidRPr="006B06CE">
              <w:t>й</w:t>
            </w:r>
            <w:r w:rsidRPr="006B06CE">
              <w:t>ства;</w:t>
            </w:r>
          </w:p>
          <w:p w:rsidR="009C7814" w:rsidRPr="006B06CE" w:rsidRDefault="009C7814" w:rsidP="006B06CE"/>
          <w:p w:rsidR="009C7814" w:rsidRPr="006B06CE" w:rsidRDefault="009C7814" w:rsidP="006B06CE">
            <w:pPr>
              <w:snapToGrid w:val="0"/>
            </w:pPr>
            <w:r w:rsidRPr="006B06CE">
              <w:t>создание условий для привлечения инвест</w:t>
            </w:r>
            <w:r w:rsidRPr="006B06CE">
              <w:t>и</w:t>
            </w:r>
            <w:r w:rsidRPr="006B06CE">
              <w:t>ций в сферу тепл</w:t>
            </w:r>
            <w:r w:rsidRPr="006B06CE">
              <w:t>о</w:t>
            </w:r>
            <w:r w:rsidRPr="006B06CE">
              <w:t>снабжения Владими</w:t>
            </w:r>
            <w:r w:rsidRPr="006B06CE">
              <w:t>р</w:t>
            </w:r>
            <w:r w:rsidRPr="006B06CE">
              <w:t>ской области;</w:t>
            </w:r>
          </w:p>
          <w:p w:rsidR="009C7814" w:rsidRPr="006B06CE" w:rsidRDefault="009C7814" w:rsidP="006B06CE">
            <w:pPr>
              <w:snapToGrid w:val="0"/>
            </w:pPr>
          </w:p>
          <w:p w:rsidR="009C7814" w:rsidRPr="006B06CE" w:rsidRDefault="009C7814" w:rsidP="006B06CE">
            <w:pPr>
              <w:snapToGrid w:val="0"/>
            </w:pPr>
            <w:r w:rsidRPr="006B06CE">
              <w:t>повышение качества коммунальных услуг</w:t>
            </w:r>
          </w:p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C97350" w:rsidP="006B06CE">
            <w:pPr>
              <w:suppressAutoHyphens/>
              <w:rPr>
                <w:sz w:val="24"/>
                <w:szCs w:val="24"/>
              </w:rPr>
            </w:pPr>
            <w:r w:rsidRPr="006B06CE">
              <w:t xml:space="preserve">Распоряжения администрации  области об утверждении </w:t>
            </w:r>
            <w:r w:rsidR="009C7814" w:rsidRPr="006B06CE">
              <w:t>инвестиционных программ</w:t>
            </w:r>
            <w:r w:rsidRPr="006B06CE">
              <w:t xml:space="preserve"> РСО</w:t>
            </w:r>
            <w:r w:rsidR="009C7814" w:rsidRPr="006B06CE">
              <w:t xml:space="preserve"> в сфере теплоснабжения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0666E6">
            <w:pPr>
              <w:jc w:val="both"/>
            </w:pPr>
            <w:r w:rsidRPr="006B06CE">
              <w:t>1. Количество (шт., %) РСО в сфере теплоснабжения, утвердивших инв</w:t>
            </w:r>
            <w:r w:rsidRPr="006B06CE">
              <w:t>е</w:t>
            </w:r>
            <w:r w:rsidRPr="006B06CE">
              <w:t>стиционные</w:t>
            </w:r>
            <w:r w:rsidR="000666E6">
              <w:t xml:space="preserve"> </w:t>
            </w:r>
            <w:r w:rsidRPr="006B06CE">
              <w:t>программы по отнош</w:t>
            </w:r>
            <w:r w:rsidRPr="006B06CE">
              <w:t>е</w:t>
            </w:r>
            <w:r w:rsidRPr="006B06CE">
              <w:t>нию к о</w:t>
            </w:r>
            <w:r w:rsidRPr="006B06CE">
              <w:t>б</w:t>
            </w:r>
            <w:r w:rsidRPr="006B06CE">
              <w:t>щему количеству РСО в сфере теплоснабжения на террит</w:t>
            </w:r>
            <w:r w:rsidRPr="006B06CE">
              <w:t>о</w:t>
            </w:r>
            <w:r w:rsidRPr="006B06CE">
              <w:t>рии  В</w:t>
            </w:r>
            <w:r w:rsidR="000666E6">
              <w:t>О</w:t>
            </w:r>
            <w:r w:rsidRPr="006B06CE">
              <w:t>.</w:t>
            </w:r>
          </w:p>
          <w:p w:rsidR="009C7814" w:rsidRPr="006B06CE" w:rsidRDefault="009C7814" w:rsidP="000666E6">
            <w:pPr>
              <w:jc w:val="both"/>
            </w:pPr>
            <w:r w:rsidRPr="006B06CE">
              <w:t>2. Количество (шт., %) РСО в сфере теплоснабжения, утвердивших инв</w:t>
            </w:r>
            <w:r w:rsidRPr="006B06CE">
              <w:t>е</w:t>
            </w:r>
            <w:r w:rsidRPr="006B06CE">
              <w:t>стиционные программы по отнош</w:t>
            </w:r>
            <w:r w:rsidRPr="006B06CE">
              <w:t>е</w:t>
            </w:r>
            <w:r w:rsidRPr="006B06CE">
              <w:t>нию к общему количеству РСО в сфере теплоснабжения на террит</w:t>
            </w:r>
            <w:r w:rsidRPr="006B06CE">
              <w:t>о</w:t>
            </w:r>
            <w:r w:rsidRPr="006B06CE">
              <w:t>рии В</w:t>
            </w:r>
            <w:r w:rsidR="000666E6">
              <w:t>О</w:t>
            </w:r>
            <w:r w:rsidRPr="006B06CE">
              <w:t>.</w:t>
            </w:r>
          </w:p>
          <w:p w:rsidR="009C7814" w:rsidRPr="006B06CE" w:rsidRDefault="009C7814" w:rsidP="000666E6">
            <w:pPr>
              <w:suppressAutoHyphens/>
              <w:jc w:val="both"/>
              <w:rPr>
                <w:sz w:val="24"/>
                <w:szCs w:val="24"/>
              </w:rPr>
            </w:pPr>
            <w:r w:rsidRPr="006B06CE">
              <w:t>3. Объем (шт., %, руб.) реализован</w:t>
            </w:r>
            <w:r w:rsidR="000666E6">
              <w:t>-</w:t>
            </w:r>
            <w:r w:rsidRPr="006B06CE">
              <w:t>ных мероприятий  инвестицион</w:t>
            </w:r>
            <w:r w:rsidR="000666E6">
              <w:t>-</w:t>
            </w:r>
            <w:r w:rsidRPr="006B06CE">
              <w:t>ных программ РСО в сфере тепло</w:t>
            </w:r>
            <w:r w:rsidR="000666E6">
              <w:t>-</w:t>
            </w:r>
            <w:r w:rsidRPr="006B06CE">
              <w:t>снабжения по отношению к обще</w:t>
            </w:r>
            <w:r w:rsidR="000666E6">
              <w:t>-</w:t>
            </w:r>
            <w:r w:rsidRPr="006B06CE">
              <w:t>му количеству мероприятий, за</w:t>
            </w:r>
            <w:r w:rsidR="000666E6">
              <w:t>-</w:t>
            </w:r>
            <w:r w:rsidRPr="006B06CE">
              <w:t>планированных инвестиционными программами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10" w:rsidRDefault="009C7814" w:rsidP="00F92810">
            <w:pPr>
              <w:suppressAutoHyphens/>
            </w:pPr>
            <w:r w:rsidRPr="006B06CE">
              <w:t xml:space="preserve">ОМС,  </w:t>
            </w:r>
          </w:p>
          <w:p w:rsidR="00F92810" w:rsidRDefault="00F92810" w:rsidP="00F92810">
            <w:pPr>
              <w:suppressAutoHyphens/>
            </w:pPr>
            <w:r>
              <w:t>РСО,</w:t>
            </w:r>
            <w:r w:rsidR="009C7814" w:rsidRPr="006B06CE">
              <w:t xml:space="preserve"> </w:t>
            </w:r>
          </w:p>
          <w:p w:rsidR="009C7814" w:rsidRPr="006B06CE" w:rsidRDefault="009C7814" w:rsidP="00F92810">
            <w:pPr>
              <w:suppressAutoHyphens/>
              <w:rPr>
                <w:sz w:val="24"/>
                <w:szCs w:val="24"/>
              </w:rPr>
            </w:pPr>
            <w:r w:rsidRPr="006B06CE">
              <w:t>ДЖКХ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2014 – 2015 гг., далее – постоянно по мере необх</w:t>
            </w:r>
            <w:r w:rsidRPr="006B06CE">
              <w:t>о</w:t>
            </w:r>
            <w:r w:rsidRPr="006B06CE">
              <w:t>дим</w:t>
            </w:r>
            <w:r w:rsidRPr="006B06CE">
              <w:t>о</w:t>
            </w:r>
            <w:r w:rsidRPr="006B06CE">
              <w:t>сти</w:t>
            </w:r>
          </w:p>
        </w:tc>
      </w:tr>
      <w:tr w:rsidR="009C7814" w:rsidRPr="006B06CE" w:rsidTr="002E5940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Определение единой теплоснабжающей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066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06CE">
              <w:rPr>
                <w:lang w:eastAsia="ru-RU"/>
              </w:rPr>
              <w:t>Определение единой теплоснабжающей о</w:t>
            </w:r>
            <w:r w:rsidRPr="006B06CE">
              <w:rPr>
                <w:lang w:eastAsia="ru-RU"/>
              </w:rPr>
              <w:t>р</w:t>
            </w:r>
            <w:r w:rsidRPr="006B06CE">
              <w:rPr>
                <w:lang w:eastAsia="ru-RU"/>
              </w:rPr>
              <w:t>ганизации для сист</w:t>
            </w:r>
            <w:r w:rsidRPr="006B06CE">
              <w:rPr>
                <w:lang w:eastAsia="ru-RU"/>
              </w:rPr>
              <w:t>е</w:t>
            </w:r>
            <w:r w:rsidR="000666E6">
              <w:rPr>
                <w:lang w:eastAsia="ru-RU"/>
              </w:rPr>
              <w:t xml:space="preserve">мы </w:t>
            </w:r>
            <w:r w:rsidRPr="006B06CE">
              <w:rPr>
                <w:lang w:eastAsia="ru-RU"/>
              </w:rPr>
              <w:t>при утверждении сх</w:t>
            </w:r>
            <w:r w:rsidRPr="006B06CE">
              <w:rPr>
                <w:lang w:eastAsia="ru-RU"/>
              </w:rPr>
              <w:t>е</w:t>
            </w:r>
            <w:r w:rsidRPr="006B06CE">
              <w:rPr>
                <w:lang w:eastAsia="ru-RU"/>
              </w:rPr>
              <w:t>мы теплоснабжения</w:t>
            </w:r>
            <w:r w:rsidR="000666E6">
              <w:rPr>
                <w:lang w:eastAsia="ru-RU"/>
              </w:rPr>
              <w:t xml:space="preserve">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066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06CE">
              <w:rPr>
                <w:lang w:eastAsia="ru-RU"/>
              </w:rPr>
              <w:t>Принятие решения органа местного самоуправления при утверждении схемы тепл</w:t>
            </w:r>
            <w:r w:rsidRPr="006B06CE">
              <w:rPr>
                <w:lang w:eastAsia="ru-RU"/>
              </w:rPr>
              <w:t>о</w:t>
            </w:r>
            <w:r w:rsidRPr="006B06CE">
              <w:rPr>
                <w:lang w:eastAsia="ru-RU"/>
              </w:rPr>
              <w:t>снабжения поселения, горо</w:t>
            </w:r>
            <w:r w:rsidRPr="006B06CE">
              <w:rPr>
                <w:lang w:eastAsia="ru-RU"/>
              </w:rPr>
              <w:t>д</w:t>
            </w:r>
            <w:r w:rsidRPr="006B06CE">
              <w:rPr>
                <w:lang w:eastAsia="ru-RU"/>
              </w:rPr>
              <w:t>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0666E6">
            <w:pPr>
              <w:tabs>
                <w:tab w:val="left" w:pos="735"/>
              </w:tabs>
              <w:snapToGrid w:val="0"/>
              <w:jc w:val="both"/>
              <w:rPr>
                <w:sz w:val="24"/>
                <w:szCs w:val="24"/>
              </w:rPr>
            </w:pPr>
            <w:r w:rsidRPr="006B06CE">
              <w:t>Количество муниципальных образ</w:t>
            </w:r>
            <w:r w:rsidRPr="006B06CE">
              <w:t>о</w:t>
            </w:r>
            <w:r w:rsidRPr="006B06CE">
              <w:t>ваний (%, шт.), в которых определ</w:t>
            </w:r>
            <w:r w:rsidRPr="006B06CE">
              <w:t>е</w:t>
            </w:r>
            <w:r w:rsidRPr="006B06CE">
              <w:t>ны единые теплоснабжающие орг</w:t>
            </w:r>
            <w:r w:rsidRPr="006B06CE">
              <w:t>а</w:t>
            </w:r>
            <w:r w:rsidRPr="006B06CE">
              <w:t xml:space="preserve">низации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E97601" w:rsidP="006B06CE">
            <w:pPr>
              <w:pStyle w:val="af7"/>
              <w:suppressAutoHyphens w:val="0"/>
              <w:autoSpaceDE w:val="0"/>
              <w:autoSpaceDN w:val="0"/>
              <w:adjustRightInd w:val="0"/>
              <w:ind w:left="29"/>
            </w:pPr>
            <w:r w:rsidRPr="006B06CE">
              <w:t>2014г.</w:t>
            </w:r>
          </w:p>
        </w:tc>
      </w:tr>
      <w:tr w:rsidR="009C7814" w:rsidRPr="006B06CE" w:rsidTr="00BB3D39">
        <w:trPr>
          <w:trHeight w:val="103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  <w:r w:rsidRPr="006B06CE">
              <w:rPr>
                <w:lang w:val="en-US"/>
              </w:rPr>
              <w:lastRenderedPageBreak/>
              <w:t>VI</w:t>
            </w:r>
            <w:r w:rsidRPr="006B06CE">
              <w:t>. Реализация мер по энергосбережению и повышению энергетической эффективности</w:t>
            </w:r>
          </w:p>
        </w:tc>
      </w:tr>
      <w:tr w:rsidR="009C7814" w:rsidRPr="006B06CE" w:rsidTr="002E5940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</w:pPr>
            <w:r w:rsidRPr="006B06CE">
              <w:t>Оснащение объектов абонентов приборами учета энергетических ресурсов и воды (электрической энергии, газа, тепловой энергии и воды) и индивидуальными тепловыми пунктами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Повышение энергоэффективности и снижение объемов потребления тепловой энергии, воды, электроэнергии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C97350" w:rsidP="006B06CE">
            <w:pPr>
              <w:tabs>
                <w:tab w:val="left" w:pos="735"/>
              </w:tabs>
              <w:snapToGrid w:val="0"/>
              <w:rPr>
                <w:sz w:val="24"/>
                <w:szCs w:val="24"/>
              </w:rPr>
            </w:pPr>
            <w:r w:rsidRPr="006B06CE">
              <w:t>Правовой а</w:t>
            </w:r>
            <w:r w:rsidR="009C7814" w:rsidRPr="006B06CE">
              <w:t>кт области с мер</w:t>
            </w:r>
            <w:r w:rsidR="009C7814" w:rsidRPr="006B06CE">
              <w:t>о</w:t>
            </w:r>
            <w:r w:rsidR="009C7814" w:rsidRPr="006B06CE">
              <w:t>приятиями по оснащ</w:t>
            </w:r>
            <w:r w:rsidR="009C7814" w:rsidRPr="006B06CE">
              <w:t>е</w:t>
            </w:r>
            <w:r w:rsidR="009C7814" w:rsidRPr="006B06CE">
              <w:t>нию многоквартирных домов пр</w:t>
            </w:r>
            <w:r w:rsidR="009C7814" w:rsidRPr="006B06CE">
              <w:t>и</w:t>
            </w:r>
            <w:r w:rsidR="009C7814" w:rsidRPr="006B06CE">
              <w:t>борами учета и индивидуал</w:t>
            </w:r>
            <w:r w:rsidR="009C7814" w:rsidRPr="006B06CE">
              <w:t>ь</w:t>
            </w:r>
            <w:r w:rsidR="009C7814" w:rsidRPr="006B06CE">
              <w:t>ными тепловыми пункт</w:t>
            </w:r>
            <w:r w:rsidR="009C7814" w:rsidRPr="006B06CE">
              <w:t>а</w:t>
            </w:r>
            <w:r w:rsidR="009C7814" w:rsidRPr="006B06CE">
              <w:t>ми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pStyle w:val="af7"/>
              <w:suppressAutoHyphens w:val="0"/>
              <w:ind w:left="31"/>
              <w:jc w:val="both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1. Доля объёмов электроэне</w:t>
            </w:r>
            <w:r w:rsidRPr="006B06CE">
              <w:rPr>
                <w:sz w:val="20"/>
                <w:szCs w:val="20"/>
              </w:rPr>
              <w:t>р</w:t>
            </w:r>
            <w:r w:rsidRPr="006B06CE">
              <w:rPr>
                <w:sz w:val="20"/>
                <w:szCs w:val="20"/>
              </w:rPr>
              <w:t>гии, расчеты за которую осущест</w:t>
            </w:r>
            <w:r w:rsidRPr="006B06CE">
              <w:rPr>
                <w:sz w:val="20"/>
                <w:szCs w:val="20"/>
              </w:rPr>
              <w:t>в</w:t>
            </w:r>
            <w:r w:rsidRPr="006B06CE">
              <w:rPr>
                <w:sz w:val="20"/>
                <w:szCs w:val="20"/>
              </w:rPr>
              <w:t>ляются с использованием приб</w:t>
            </w:r>
            <w:r w:rsidRPr="006B06CE">
              <w:rPr>
                <w:sz w:val="20"/>
                <w:szCs w:val="20"/>
              </w:rPr>
              <w:t>о</w:t>
            </w:r>
            <w:r w:rsidRPr="006B06CE">
              <w:rPr>
                <w:sz w:val="20"/>
                <w:szCs w:val="20"/>
              </w:rPr>
              <w:t xml:space="preserve">ров учета:   </w:t>
            </w:r>
          </w:p>
          <w:p w:rsidR="009C7814" w:rsidRPr="006B06CE" w:rsidRDefault="009C7814" w:rsidP="006B06CE">
            <w:pPr>
              <w:pStyle w:val="af7"/>
              <w:suppressAutoHyphens w:val="0"/>
              <w:ind w:left="31"/>
              <w:jc w:val="both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 xml:space="preserve">           2014г. – 100 %. </w:t>
            </w:r>
          </w:p>
          <w:p w:rsidR="009C7814" w:rsidRPr="006B06CE" w:rsidRDefault="009C7814" w:rsidP="006B06CE">
            <w:pPr>
              <w:pStyle w:val="af7"/>
              <w:suppressAutoHyphens w:val="0"/>
              <w:ind w:left="31"/>
              <w:jc w:val="both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2. Доля тепловой энергии, расч</w:t>
            </w:r>
            <w:r w:rsidRPr="006B06CE">
              <w:rPr>
                <w:sz w:val="20"/>
                <w:szCs w:val="20"/>
              </w:rPr>
              <w:t>е</w:t>
            </w:r>
            <w:r w:rsidRPr="006B06CE">
              <w:rPr>
                <w:sz w:val="20"/>
                <w:szCs w:val="20"/>
              </w:rPr>
              <w:t>ты за которую осуществляются с и</w:t>
            </w:r>
            <w:r w:rsidRPr="006B06CE">
              <w:rPr>
                <w:sz w:val="20"/>
                <w:szCs w:val="20"/>
              </w:rPr>
              <w:t>с</w:t>
            </w:r>
            <w:r w:rsidRPr="006B06CE">
              <w:rPr>
                <w:sz w:val="20"/>
                <w:szCs w:val="20"/>
              </w:rPr>
              <w:t>пользован</w:t>
            </w:r>
            <w:r w:rsidRPr="006B06CE">
              <w:rPr>
                <w:sz w:val="20"/>
                <w:szCs w:val="20"/>
              </w:rPr>
              <w:t>и</w:t>
            </w:r>
            <w:r w:rsidRPr="006B06CE">
              <w:rPr>
                <w:sz w:val="20"/>
                <w:szCs w:val="20"/>
              </w:rPr>
              <w:t xml:space="preserve">ем приборов учета:    </w:t>
            </w:r>
          </w:p>
          <w:p w:rsidR="009C7814" w:rsidRPr="006B06CE" w:rsidRDefault="009C7814" w:rsidP="006B06CE">
            <w:pPr>
              <w:pStyle w:val="af7"/>
              <w:suppressAutoHyphens w:val="0"/>
              <w:ind w:left="31" w:firstLine="425"/>
              <w:jc w:val="both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 xml:space="preserve">  2014г. – 85%;</w:t>
            </w:r>
            <w:r w:rsidR="000666E6">
              <w:rPr>
                <w:sz w:val="20"/>
                <w:szCs w:val="20"/>
              </w:rPr>
              <w:t xml:space="preserve"> </w:t>
            </w:r>
          </w:p>
          <w:p w:rsidR="009C7814" w:rsidRPr="006B06CE" w:rsidRDefault="009C7814" w:rsidP="006B06CE">
            <w:pPr>
              <w:ind w:left="33" w:firstLine="425"/>
              <w:jc w:val="both"/>
            </w:pPr>
            <w:r w:rsidRPr="006B06CE">
              <w:t xml:space="preserve">  2015г. – 90%;</w:t>
            </w:r>
          </w:p>
          <w:p w:rsidR="009C7814" w:rsidRPr="006B06CE" w:rsidRDefault="009C7814" w:rsidP="006B06CE">
            <w:pPr>
              <w:ind w:left="33" w:firstLine="425"/>
              <w:jc w:val="both"/>
            </w:pPr>
            <w:r w:rsidRPr="006B06CE">
              <w:t xml:space="preserve">  2016г. – 95%.</w:t>
            </w:r>
          </w:p>
          <w:p w:rsidR="009C7814" w:rsidRPr="006B06CE" w:rsidRDefault="009C7814" w:rsidP="006B06CE">
            <w:pPr>
              <w:ind w:left="33" w:firstLine="425"/>
              <w:jc w:val="both"/>
            </w:pPr>
            <w:r w:rsidRPr="006B06CE">
              <w:t xml:space="preserve">  2017г. – 100%.</w:t>
            </w:r>
          </w:p>
          <w:p w:rsidR="009C7814" w:rsidRPr="006B06CE" w:rsidRDefault="009C7814" w:rsidP="006B06CE">
            <w:pPr>
              <w:pStyle w:val="af7"/>
              <w:suppressAutoHyphens w:val="0"/>
              <w:ind w:left="31"/>
              <w:jc w:val="both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3. Доля объёмов воды,  расч</w:t>
            </w:r>
            <w:r w:rsidRPr="006B06CE">
              <w:rPr>
                <w:sz w:val="20"/>
                <w:szCs w:val="20"/>
              </w:rPr>
              <w:t>е</w:t>
            </w:r>
            <w:r w:rsidRPr="006B06CE">
              <w:rPr>
                <w:sz w:val="20"/>
                <w:szCs w:val="20"/>
              </w:rPr>
              <w:t>ты за которую осу-ществляются с испол</w:t>
            </w:r>
            <w:r w:rsidRPr="006B06CE">
              <w:rPr>
                <w:sz w:val="20"/>
                <w:szCs w:val="20"/>
              </w:rPr>
              <w:t>ь</w:t>
            </w:r>
            <w:r w:rsidRPr="006B06CE">
              <w:rPr>
                <w:sz w:val="20"/>
                <w:szCs w:val="20"/>
              </w:rPr>
              <w:t>зова-нием приборов уч</w:t>
            </w:r>
            <w:r w:rsidRPr="006B06CE">
              <w:rPr>
                <w:sz w:val="20"/>
                <w:szCs w:val="20"/>
              </w:rPr>
              <w:t>е</w:t>
            </w:r>
            <w:r w:rsidRPr="006B06CE">
              <w:rPr>
                <w:sz w:val="20"/>
                <w:szCs w:val="20"/>
              </w:rPr>
              <w:t xml:space="preserve">та:                       </w:t>
            </w:r>
          </w:p>
          <w:p w:rsidR="009C7814" w:rsidRPr="006B06CE" w:rsidRDefault="009C7814" w:rsidP="006B06CE">
            <w:pPr>
              <w:pStyle w:val="af7"/>
              <w:suppressAutoHyphens w:val="0"/>
              <w:ind w:left="31" w:firstLine="425"/>
              <w:jc w:val="both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2014г. – 75%;</w:t>
            </w:r>
          </w:p>
          <w:p w:rsidR="009C7814" w:rsidRPr="006B06CE" w:rsidRDefault="009C7814" w:rsidP="006B06CE">
            <w:pPr>
              <w:ind w:firstLine="425"/>
              <w:jc w:val="both"/>
            </w:pPr>
            <w:r w:rsidRPr="006B06CE">
              <w:t xml:space="preserve"> 2015г. – 80%;</w:t>
            </w:r>
          </w:p>
          <w:p w:rsidR="009C7814" w:rsidRPr="006B06CE" w:rsidRDefault="009C7814" w:rsidP="006B06CE">
            <w:pPr>
              <w:ind w:firstLine="425"/>
              <w:jc w:val="both"/>
            </w:pPr>
            <w:r w:rsidRPr="006B06CE">
              <w:t xml:space="preserve"> 2016г. – 90%;</w:t>
            </w:r>
          </w:p>
          <w:p w:rsidR="009C7814" w:rsidRPr="006B06CE" w:rsidRDefault="009C7814" w:rsidP="006B06CE">
            <w:pPr>
              <w:ind w:firstLine="425"/>
              <w:jc w:val="both"/>
            </w:pPr>
            <w:r w:rsidRPr="006B06CE">
              <w:t xml:space="preserve"> 2017г. – 100%.</w:t>
            </w:r>
          </w:p>
          <w:p w:rsidR="009C7814" w:rsidRPr="006B06CE" w:rsidRDefault="009C7814" w:rsidP="006B06CE">
            <w:pPr>
              <w:pStyle w:val="af7"/>
              <w:suppressAutoHyphens w:val="0"/>
              <w:ind w:left="31"/>
              <w:jc w:val="both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4. Доля тепловой энергии, поста</w:t>
            </w:r>
            <w:r w:rsidRPr="006B06CE">
              <w:rPr>
                <w:sz w:val="20"/>
                <w:szCs w:val="20"/>
              </w:rPr>
              <w:t>в</w:t>
            </w:r>
            <w:r w:rsidRPr="006B06CE">
              <w:rPr>
                <w:sz w:val="20"/>
                <w:szCs w:val="20"/>
              </w:rPr>
              <w:t>ляемой в многоквартирные дома с индивидуальными тепловыми пун</w:t>
            </w:r>
            <w:r w:rsidRPr="006B06CE">
              <w:rPr>
                <w:sz w:val="20"/>
                <w:szCs w:val="20"/>
              </w:rPr>
              <w:t>к</w:t>
            </w:r>
            <w:r w:rsidRPr="006B06CE">
              <w:rPr>
                <w:sz w:val="20"/>
                <w:szCs w:val="20"/>
              </w:rPr>
              <w:t>тами:</w:t>
            </w:r>
          </w:p>
          <w:p w:rsidR="009C7814" w:rsidRPr="006B06CE" w:rsidRDefault="009C7814" w:rsidP="006B06CE">
            <w:pPr>
              <w:ind w:left="33" w:hanging="2"/>
              <w:jc w:val="both"/>
            </w:pPr>
            <w:r w:rsidRPr="006B06CE">
              <w:t xml:space="preserve">           2014г. – 2%;</w:t>
            </w:r>
          </w:p>
          <w:p w:rsidR="009C7814" w:rsidRPr="006B06CE" w:rsidRDefault="009C7814" w:rsidP="006B06CE">
            <w:pPr>
              <w:ind w:left="33" w:hanging="2"/>
              <w:jc w:val="both"/>
            </w:pPr>
            <w:r w:rsidRPr="006B06CE">
              <w:t xml:space="preserve">           2015г. – 5%;</w:t>
            </w:r>
          </w:p>
          <w:p w:rsidR="009C7814" w:rsidRPr="006B06CE" w:rsidRDefault="009C7814" w:rsidP="006B06CE">
            <w:pPr>
              <w:jc w:val="both"/>
            </w:pPr>
            <w:r w:rsidRPr="006B06CE">
              <w:t xml:space="preserve">           2016г. – 10%,</w:t>
            </w:r>
          </w:p>
          <w:p w:rsidR="009C7814" w:rsidRPr="006B06CE" w:rsidRDefault="009C7814" w:rsidP="006B06CE">
            <w:pPr>
              <w:ind w:firstLine="456"/>
              <w:jc w:val="both"/>
            </w:pPr>
            <w:r w:rsidRPr="006B06CE">
              <w:t xml:space="preserve">  2017г. – 15%;</w:t>
            </w:r>
          </w:p>
          <w:p w:rsidR="009C7814" w:rsidRPr="006B06CE" w:rsidRDefault="009C7814" w:rsidP="006B06CE">
            <w:pPr>
              <w:ind w:firstLine="456"/>
              <w:jc w:val="both"/>
              <w:rPr>
                <w:sz w:val="24"/>
                <w:szCs w:val="24"/>
              </w:rPr>
            </w:pPr>
            <w:r w:rsidRPr="006B06CE">
              <w:t xml:space="preserve">  2020г. – 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10" w:rsidRDefault="009C7814" w:rsidP="006B06CE">
            <w:pPr>
              <w:suppressAutoHyphens/>
              <w:snapToGrid w:val="0"/>
            </w:pPr>
            <w:r w:rsidRPr="006B06CE">
              <w:t xml:space="preserve">ОМС, </w:t>
            </w:r>
          </w:p>
          <w:p w:rsidR="00F92810" w:rsidRDefault="009C7814" w:rsidP="00F92810">
            <w:pPr>
              <w:suppressAutoHyphens/>
              <w:snapToGrid w:val="0"/>
            </w:pPr>
            <w:r w:rsidRPr="006B06CE">
              <w:t xml:space="preserve">ДЖКХ, </w:t>
            </w:r>
          </w:p>
          <w:p w:rsidR="00F92810" w:rsidRDefault="00F92810" w:rsidP="00F92810">
            <w:pPr>
              <w:suppressAutoHyphens/>
              <w:snapToGrid w:val="0"/>
            </w:pPr>
            <w:r>
              <w:t>УО</w:t>
            </w:r>
            <w:r w:rsidR="009C7814" w:rsidRPr="006B06CE">
              <w:t xml:space="preserve">, </w:t>
            </w:r>
          </w:p>
          <w:p w:rsidR="00F92810" w:rsidRDefault="009C7814" w:rsidP="00F92810">
            <w:pPr>
              <w:suppressAutoHyphens/>
              <w:snapToGrid w:val="0"/>
            </w:pPr>
            <w:r w:rsidRPr="006B06CE">
              <w:t xml:space="preserve">ТСЖ, </w:t>
            </w:r>
          </w:p>
          <w:p w:rsidR="009C7814" w:rsidRPr="006B06CE" w:rsidRDefault="00F92810" w:rsidP="00F92810">
            <w:pPr>
              <w:suppressAutoHyphens/>
              <w:snapToGrid w:val="0"/>
              <w:rPr>
                <w:sz w:val="24"/>
                <w:szCs w:val="24"/>
              </w:rPr>
            </w:pPr>
            <w:r>
              <w:t>РСО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>Утвержд</w:t>
            </w:r>
            <w:r w:rsidRPr="006B06CE">
              <w:t>е</w:t>
            </w:r>
            <w:r w:rsidRPr="006B06CE">
              <w:t xml:space="preserve">ние перечня и порядка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>., далее – реализация перечня в соотве</w:t>
            </w:r>
            <w:r w:rsidRPr="006B06CE">
              <w:t>т</w:t>
            </w:r>
            <w:r w:rsidRPr="006B06CE">
              <w:t>ствии с устано</w:t>
            </w:r>
            <w:r w:rsidRPr="006B06CE">
              <w:t>в</w:t>
            </w:r>
            <w:r w:rsidRPr="006B06CE">
              <w:t>ленными сроками</w:t>
            </w:r>
          </w:p>
          <w:p w:rsidR="009C7814" w:rsidRPr="006B06CE" w:rsidRDefault="009C7814" w:rsidP="006B06CE">
            <w:pPr>
              <w:snapToGrid w:val="0"/>
              <w:rPr>
                <w:rStyle w:val="af8"/>
              </w:rPr>
            </w:pPr>
          </w:p>
        </w:tc>
      </w:tr>
      <w:tr w:rsidR="009C7814" w:rsidRPr="006B06CE" w:rsidTr="002E5940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6B06CE">
              <w:t xml:space="preserve">Реализация в обязательном порядке на объектах бюджетной сферы Владимирской области в 2014 – 2016 гг. работ по энергосбережению и   повышению энергетической эффективности соответствующего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>Повышение  энергет</w:t>
            </w:r>
            <w:r w:rsidRPr="006B06CE">
              <w:t>и</w:t>
            </w:r>
            <w:r w:rsidRPr="006B06CE">
              <w:t>ческой эффекти</w:t>
            </w:r>
            <w:r w:rsidRPr="006B06CE">
              <w:t>в</w:t>
            </w:r>
            <w:r w:rsidRPr="006B06CE">
              <w:t>ности объектов бю</w:t>
            </w:r>
            <w:r w:rsidRPr="006B06CE">
              <w:t>д</w:t>
            </w:r>
            <w:r w:rsidRPr="006B06CE">
              <w:t>жетной сферы;</w:t>
            </w:r>
          </w:p>
          <w:p w:rsidR="009C7814" w:rsidRPr="006B06CE" w:rsidRDefault="009C7814" w:rsidP="006B06CE">
            <w:pPr>
              <w:snapToGrid w:val="0"/>
            </w:pP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сокращение текущих расходов на содержание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C97350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П</w:t>
            </w:r>
            <w:r w:rsidR="009C7814" w:rsidRPr="006B06CE">
              <w:t>риказ</w:t>
            </w:r>
            <w:r w:rsidRPr="006B06CE">
              <w:t>ы</w:t>
            </w:r>
            <w:r w:rsidR="009C7814" w:rsidRPr="006B06CE">
              <w:t xml:space="preserve"> </w:t>
            </w:r>
            <w:r w:rsidRPr="006B06CE">
              <w:t xml:space="preserve">органов </w:t>
            </w:r>
            <w:r w:rsidR="009C7814" w:rsidRPr="006B06CE">
              <w:t xml:space="preserve"> администрации области об утверждении мероприятий по энергосбережению на объектах бюджетной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</w:pPr>
            <w:r w:rsidRPr="006B06CE">
              <w:rPr>
                <w:sz w:val="22"/>
              </w:rPr>
              <w:t xml:space="preserve">     </w:t>
            </w:r>
            <w:r w:rsidRPr="006B06CE">
              <w:t>Количество  объектов бю</w:t>
            </w:r>
            <w:r w:rsidRPr="006B06CE">
              <w:t>д</w:t>
            </w:r>
            <w:r w:rsidRPr="006B06CE">
              <w:t>жетной сферы, в которых реализованы раб</w:t>
            </w:r>
            <w:r w:rsidRPr="006B06CE">
              <w:t>о</w:t>
            </w:r>
            <w:r w:rsidRPr="006B06CE">
              <w:t>ты по энергосбережению по  отн</w:t>
            </w:r>
            <w:r w:rsidRPr="006B06CE">
              <w:t>о</w:t>
            </w:r>
            <w:r w:rsidRPr="006B06CE">
              <w:t>шению к общему количеству объе</w:t>
            </w:r>
            <w:r w:rsidRPr="006B06CE">
              <w:t>к</w:t>
            </w:r>
            <w:r w:rsidRPr="006B06CE">
              <w:t>тов бюджетной сферы:</w:t>
            </w:r>
          </w:p>
          <w:p w:rsidR="009C7814" w:rsidRPr="006B06CE" w:rsidRDefault="009C7814" w:rsidP="006B06CE">
            <w:pPr>
              <w:pStyle w:val="af7"/>
              <w:snapToGrid w:val="0"/>
              <w:ind w:left="33" w:hanging="2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 xml:space="preserve">               2014г. – 10%;</w:t>
            </w:r>
          </w:p>
          <w:p w:rsidR="009C7814" w:rsidRPr="006B06CE" w:rsidRDefault="009C7814" w:rsidP="006B06CE">
            <w:pPr>
              <w:snapToGrid w:val="0"/>
              <w:ind w:left="33" w:firstLine="423"/>
            </w:pPr>
            <w:r w:rsidRPr="006B06CE">
              <w:t xml:space="preserve">       2015г. – 15%;</w:t>
            </w:r>
          </w:p>
          <w:p w:rsidR="009C7814" w:rsidRPr="006B06CE" w:rsidRDefault="009C7814" w:rsidP="000666E6">
            <w:pPr>
              <w:snapToGrid w:val="0"/>
              <w:ind w:left="33" w:firstLine="423"/>
              <w:rPr>
                <w:sz w:val="24"/>
                <w:szCs w:val="24"/>
              </w:rPr>
            </w:pPr>
            <w:r w:rsidRPr="006B06CE">
              <w:t xml:space="preserve">       2016г. – 20%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10" w:rsidRDefault="009C7814" w:rsidP="000666E6">
            <w:pPr>
              <w:suppressAutoHyphens/>
              <w:snapToGrid w:val="0"/>
            </w:pPr>
            <w:r w:rsidRPr="006B06CE">
              <w:t xml:space="preserve">ДЖКХ,  </w:t>
            </w:r>
          </w:p>
          <w:p w:rsidR="00F92810" w:rsidRDefault="009C7814" w:rsidP="000666E6">
            <w:pPr>
              <w:suppressAutoHyphens/>
              <w:snapToGrid w:val="0"/>
            </w:pPr>
            <w:r w:rsidRPr="006B06CE">
              <w:t xml:space="preserve">ДСЗН, </w:t>
            </w:r>
          </w:p>
          <w:p w:rsidR="009C7814" w:rsidRPr="006B06CE" w:rsidRDefault="009C7814" w:rsidP="000666E6">
            <w:pPr>
              <w:suppressAutoHyphens/>
              <w:snapToGrid w:val="0"/>
              <w:rPr>
                <w:rStyle w:val="af8"/>
              </w:rPr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0666E6">
            <w:pPr>
              <w:snapToGrid w:val="0"/>
              <w:rPr>
                <w:rStyle w:val="af8"/>
              </w:rPr>
            </w:pPr>
            <w:r w:rsidRPr="006B06CE">
              <w:t>Утвержд</w:t>
            </w:r>
            <w:r w:rsidRPr="006B06CE">
              <w:t>е</w:t>
            </w:r>
            <w:r w:rsidRPr="006B06CE">
              <w:t xml:space="preserve">ние перечня и порядка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06CE">
                <w:t>2014 г</w:t>
              </w:r>
            </w:smartTag>
            <w:r w:rsidRPr="006B06CE">
              <w:t xml:space="preserve">., далее – реализация перечня </w:t>
            </w:r>
          </w:p>
        </w:tc>
      </w:tr>
      <w:tr w:rsidR="009C7814" w:rsidRPr="006B06CE" w:rsidTr="002E5940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Разработка и реализация комплекса мер, направленных на внедрение энергетического сервиса в МКД (в рамках реализации  региональной и муниципальных программ в сфере жилищно-коммунального хозяйства)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Снижение потребл</w:t>
            </w:r>
            <w:r w:rsidRPr="006B06CE">
              <w:t>е</w:t>
            </w:r>
            <w:r w:rsidRPr="006B06CE">
              <w:t>ния коммунальных ресу</w:t>
            </w:r>
            <w:r w:rsidRPr="006B06CE">
              <w:t>р</w:t>
            </w:r>
            <w:r w:rsidRPr="006B06CE">
              <w:t>сов;</w:t>
            </w:r>
          </w:p>
          <w:p w:rsidR="009C7814" w:rsidRPr="006B06CE" w:rsidRDefault="009C7814" w:rsidP="006B06CE"/>
          <w:p w:rsidR="009C7814" w:rsidRPr="006B06CE" w:rsidRDefault="009C7814" w:rsidP="006B06CE">
            <w:pPr>
              <w:snapToGrid w:val="0"/>
            </w:pPr>
            <w:r w:rsidRPr="006B06CE">
              <w:t>сокращение платы за коммунальные ресу</w:t>
            </w:r>
            <w:r w:rsidRPr="006B06CE">
              <w:t>р</w:t>
            </w:r>
            <w:r w:rsidRPr="006B06CE">
              <w:t>сы;</w:t>
            </w:r>
          </w:p>
          <w:p w:rsidR="009C7814" w:rsidRPr="006B06CE" w:rsidRDefault="009C7814" w:rsidP="006B06CE">
            <w:pPr>
              <w:snapToGrid w:val="0"/>
            </w:pP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lastRenderedPageBreak/>
              <w:t>повышение комфорта проживания в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lastRenderedPageBreak/>
              <w:t>Утверждение комплекса мер направленных на внедрение энергетического сервиса в МКД с разбивкой по муниципальным образованиям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pStyle w:val="af7"/>
              <w:snapToGrid w:val="0"/>
              <w:ind w:left="33" w:hanging="2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 xml:space="preserve">Количества МКД, в которых заключены  энергосервисные договоры к общему количеству МКД:      </w:t>
            </w:r>
          </w:p>
          <w:p w:rsidR="009C7814" w:rsidRPr="006B06CE" w:rsidRDefault="009C7814" w:rsidP="006B06CE">
            <w:pPr>
              <w:pStyle w:val="af7"/>
              <w:snapToGrid w:val="0"/>
              <w:ind w:left="33" w:hanging="2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 xml:space="preserve">               2014г. – 1%;</w:t>
            </w:r>
          </w:p>
          <w:p w:rsidR="009C7814" w:rsidRPr="006B06CE" w:rsidRDefault="009C7814" w:rsidP="006B06CE">
            <w:pPr>
              <w:snapToGrid w:val="0"/>
              <w:ind w:left="33" w:firstLine="423"/>
            </w:pPr>
            <w:r w:rsidRPr="006B06CE">
              <w:t xml:space="preserve">       2015г. – 2%;</w:t>
            </w:r>
          </w:p>
          <w:p w:rsidR="009C7814" w:rsidRPr="006B06CE" w:rsidRDefault="009C7814" w:rsidP="006B06CE">
            <w:pPr>
              <w:snapToGrid w:val="0"/>
              <w:ind w:left="33" w:firstLine="423"/>
            </w:pPr>
            <w:r w:rsidRPr="006B06CE">
              <w:t xml:space="preserve">       2016г. – 3%;</w:t>
            </w:r>
          </w:p>
          <w:p w:rsidR="009C7814" w:rsidRPr="006B06CE" w:rsidRDefault="009C7814" w:rsidP="006B06CE">
            <w:pPr>
              <w:suppressAutoHyphens/>
              <w:snapToGrid w:val="0"/>
              <w:ind w:firstLine="423"/>
            </w:pPr>
            <w:r w:rsidRPr="006B06CE">
              <w:t xml:space="preserve">       2017г. – 5%;</w:t>
            </w:r>
          </w:p>
          <w:p w:rsidR="009C7814" w:rsidRPr="006B06CE" w:rsidRDefault="009C7814" w:rsidP="006B06CE">
            <w:pPr>
              <w:suppressAutoHyphens/>
              <w:snapToGrid w:val="0"/>
              <w:ind w:firstLine="739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B06CE">
                <w:lastRenderedPageBreak/>
                <w:t>2020 г</w:t>
              </w:r>
            </w:smartTag>
            <w:r w:rsidRPr="006B06CE">
              <w:t>. – 15%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10" w:rsidRDefault="009C7814" w:rsidP="006B06CE">
            <w:pPr>
              <w:suppressAutoHyphens/>
              <w:snapToGrid w:val="0"/>
            </w:pPr>
            <w:r w:rsidRPr="006B06CE">
              <w:lastRenderedPageBreak/>
              <w:t xml:space="preserve">ОМС, </w:t>
            </w:r>
          </w:p>
          <w:p w:rsidR="00F92810" w:rsidRDefault="009C7814" w:rsidP="00F92810">
            <w:pPr>
              <w:suppressAutoHyphens/>
              <w:snapToGrid w:val="0"/>
            </w:pPr>
            <w:r w:rsidRPr="006B06CE">
              <w:t>ДЖКХ,</w:t>
            </w:r>
          </w:p>
          <w:p w:rsidR="00F92810" w:rsidRDefault="00F92810" w:rsidP="00F92810">
            <w:pPr>
              <w:suppressAutoHyphens/>
              <w:snapToGrid w:val="0"/>
            </w:pPr>
            <w:r>
              <w:t>УО</w:t>
            </w:r>
            <w:r w:rsidR="009C7814" w:rsidRPr="006B06CE">
              <w:t xml:space="preserve">, </w:t>
            </w:r>
          </w:p>
          <w:p w:rsidR="00F92810" w:rsidRDefault="009C7814" w:rsidP="00F92810">
            <w:pPr>
              <w:suppressAutoHyphens/>
              <w:snapToGrid w:val="0"/>
            </w:pPr>
            <w:r w:rsidRPr="006B06CE">
              <w:t xml:space="preserve">ТСЖ, </w:t>
            </w:r>
          </w:p>
          <w:p w:rsidR="009C7814" w:rsidRPr="006B06CE" w:rsidRDefault="009C7814" w:rsidP="00F92810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ЖСК, собственники помещени</w:t>
            </w:r>
            <w:r w:rsidRPr="006B06CE">
              <w:lastRenderedPageBreak/>
              <w:t xml:space="preserve">й в </w:t>
            </w:r>
            <w:r w:rsidR="00F92810">
              <w:t>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lastRenderedPageBreak/>
              <w:t>Реализация перечня в соотве</w:t>
            </w:r>
            <w:r w:rsidRPr="006B06CE">
              <w:t>т</w:t>
            </w:r>
            <w:r w:rsidRPr="006B06CE">
              <w:t>ствии с устано</w:t>
            </w:r>
            <w:r w:rsidRPr="006B06CE">
              <w:t>в</w:t>
            </w:r>
            <w:r w:rsidRPr="006B06CE">
              <w:t>ленными сроками</w:t>
            </w:r>
          </w:p>
          <w:p w:rsidR="009C7814" w:rsidRPr="006B06CE" w:rsidRDefault="009C7814" w:rsidP="006B06CE">
            <w:pPr>
              <w:snapToGrid w:val="0"/>
              <w:rPr>
                <w:rStyle w:val="af8"/>
              </w:rPr>
            </w:pPr>
          </w:p>
        </w:tc>
      </w:tr>
      <w:tr w:rsidR="009C7814" w:rsidRPr="006B06CE" w:rsidTr="00BB3D39">
        <w:trPr>
          <w:trHeight w:val="103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ind w:left="720"/>
              <w:jc w:val="center"/>
              <w:rPr>
                <w:sz w:val="24"/>
                <w:szCs w:val="24"/>
              </w:rPr>
            </w:pPr>
            <w:r w:rsidRPr="006B06CE">
              <w:rPr>
                <w:lang w:val="en-US"/>
              </w:rPr>
              <w:lastRenderedPageBreak/>
              <w:t>VII</w:t>
            </w:r>
            <w:r w:rsidRPr="006B06CE">
              <w:t>. Создание региональной системы по обращению с отходами потребления</w:t>
            </w:r>
          </w:p>
        </w:tc>
      </w:tr>
      <w:tr w:rsidR="009C7814" w:rsidRPr="006B06CE" w:rsidTr="002E5940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Утверждение и реализация региональной подпрограммы «Совершенствование системы обращения с отходами производства и потребления во Владимирской области» государственной программы Владимирской области «Охрана окружающей среды и рациональное природопользование на территории Владимирской области на 2014-2020 годы», включающей набор мероприятий, направленных на совершенствование системы управления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Снижение негативн</w:t>
            </w:r>
            <w:r w:rsidRPr="006B06CE">
              <w:t>о</w:t>
            </w:r>
            <w:r w:rsidRPr="006B06CE">
              <w:t>го воздействия на окр</w:t>
            </w:r>
            <w:r w:rsidRPr="006B06CE">
              <w:t>у</w:t>
            </w:r>
            <w:r w:rsidRPr="006B06CE">
              <w:t>жающую среду;</w:t>
            </w:r>
          </w:p>
          <w:p w:rsidR="009C7814" w:rsidRPr="006B06CE" w:rsidRDefault="009C7814" w:rsidP="006B06CE"/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повышение уровня жизни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 xml:space="preserve">Постановление Губернатора  области от 22.10.2013 №1194 «Об утверждении государственной программы Владимирской области «Охрана окружающей среды и рациональное природопользование на территории Владимирской области на 2014-2020 годы»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</w:pPr>
            <w:r w:rsidRPr="006B06CE">
              <w:t>Доля (%) отходов, перерабатыва</w:t>
            </w:r>
            <w:r w:rsidRPr="006B06CE">
              <w:t>е</w:t>
            </w:r>
            <w:r w:rsidRPr="006B06CE">
              <w:t>мых с соблюдением требований, установленных законодател</w:t>
            </w:r>
            <w:r w:rsidRPr="006B06CE">
              <w:t>ь</w:t>
            </w:r>
            <w:r w:rsidRPr="006B06CE">
              <w:t>ством к общему количеству (об</w:t>
            </w:r>
            <w:r w:rsidRPr="006B06CE">
              <w:t>ъ</w:t>
            </w:r>
            <w:r w:rsidRPr="006B06CE">
              <w:t>ему) ТБО, производимых на территории Вл</w:t>
            </w:r>
            <w:r w:rsidRPr="006B06CE">
              <w:t>а</w:t>
            </w:r>
            <w:r w:rsidRPr="006B06CE">
              <w:t>димирской о</w:t>
            </w:r>
            <w:r w:rsidRPr="006B06CE">
              <w:t>б</w:t>
            </w:r>
            <w:r w:rsidRPr="006B06CE">
              <w:t>ласти:</w:t>
            </w:r>
          </w:p>
          <w:p w:rsidR="009C7814" w:rsidRPr="006B06CE" w:rsidRDefault="009C7814" w:rsidP="006B06CE">
            <w:pPr>
              <w:snapToGrid w:val="0"/>
            </w:pPr>
            <w:r w:rsidRPr="006B06CE">
              <w:t xml:space="preserve">2015 год - </w:t>
            </w:r>
            <w:r w:rsidRPr="006B06CE">
              <w:rPr>
                <w:lang w:eastAsia="ru-RU"/>
              </w:rPr>
              <w:t>84,1%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10" w:rsidRDefault="009C7814" w:rsidP="006B06CE">
            <w:pPr>
              <w:suppressAutoHyphens/>
              <w:snapToGrid w:val="0"/>
            </w:pPr>
            <w:r w:rsidRPr="006B06CE">
              <w:rPr>
                <w:rFonts w:eastAsia="Calibri"/>
                <w:lang w:eastAsia="en-US"/>
              </w:rPr>
              <w:t>ДППООС</w:t>
            </w:r>
            <w:r w:rsidRPr="006B06CE">
              <w:t xml:space="preserve">, </w:t>
            </w:r>
          </w:p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 xml:space="preserve">4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CE">
                <w:t>2015 г</w:t>
              </w:r>
            </w:smartTag>
            <w:r w:rsidRPr="006B06CE">
              <w:t>.</w:t>
            </w:r>
          </w:p>
        </w:tc>
      </w:tr>
      <w:tr w:rsidR="009C7814" w:rsidRPr="006B06CE" w:rsidTr="002E5940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Выявление мест несанкционированного размещения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Снижение негативн</w:t>
            </w:r>
            <w:r w:rsidRPr="006B06CE">
              <w:t>о</w:t>
            </w:r>
            <w:r w:rsidRPr="006B06CE">
              <w:t>го воздействия на окр</w:t>
            </w:r>
            <w:r w:rsidRPr="006B06CE">
              <w:t>у</w:t>
            </w:r>
            <w:r w:rsidRPr="006B06CE">
              <w:t>жающую среду;</w:t>
            </w:r>
          </w:p>
          <w:p w:rsidR="009C7814" w:rsidRPr="006B06CE" w:rsidRDefault="009C7814" w:rsidP="006B06CE"/>
          <w:p w:rsidR="009C7814" w:rsidRPr="006B06CE" w:rsidRDefault="009C7814" w:rsidP="006B06CE">
            <w:pPr>
              <w:suppressAutoHyphens/>
              <w:rPr>
                <w:sz w:val="24"/>
                <w:szCs w:val="24"/>
              </w:rPr>
            </w:pPr>
            <w:r w:rsidRPr="006B06CE">
              <w:t>повышение уровня жизни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 xml:space="preserve">Утверждение плана проверок по выявлению несанкционированных мест размещения отходов на территории муниципальных образований в придорожных полосах автомобильных дорог Владимирской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rPr>
                <w:sz w:val="24"/>
                <w:szCs w:val="24"/>
              </w:rPr>
            </w:pPr>
            <w:r w:rsidRPr="006B06CE">
              <w:t>1.Количество выявленных мест н</w:t>
            </w:r>
            <w:r w:rsidRPr="006B06CE">
              <w:t>е</w:t>
            </w:r>
            <w:r w:rsidRPr="006B06CE">
              <w:t>санкционированного размещ</w:t>
            </w:r>
            <w:r w:rsidRPr="006B06CE">
              <w:t>е</w:t>
            </w:r>
            <w:r w:rsidRPr="006B06CE">
              <w:t>ния отходов (шт.);</w:t>
            </w:r>
          </w:p>
          <w:p w:rsidR="009C7814" w:rsidRPr="006B06CE" w:rsidRDefault="009C7814" w:rsidP="006B06CE"/>
          <w:p w:rsidR="009C7814" w:rsidRPr="006B06CE" w:rsidRDefault="009C7814" w:rsidP="006B06CE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2. Количество ликвидированных мест несанкционированного размещения отходов (шт.)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810" w:rsidRDefault="009C7814" w:rsidP="00F92810">
            <w:pPr>
              <w:suppressAutoHyphens/>
              <w:snapToGrid w:val="0"/>
            </w:pPr>
            <w:r w:rsidRPr="006B06CE">
              <w:t xml:space="preserve">ГИАТН, </w:t>
            </w:r>
            <w:r w:rsidRPr="006B06CE">
              <w:rPr>
                <w:rFonts w:eastAsia="Calibri"/>
                <w:lang w:eastAsia="en-US"/>
              </w:rPr>
              <w:t>ДППООС</w:t>
            </w:r>
            <w:r w:rsidRPr="006B06CE">
              <w:t xml:space="preserve">,  Управление </w:t>
            </w:r>
            <w:r w:rsidR="002E5940">
              <w:t>Р</w:t>
            </w:r>
            <w:r w:rsidRPr="006B06CE">
              <w:t>оспри</w:t>
            </w:r>
            <w:r w:rsidR="002E5940">
              <w:t>-</w:t>
            </w:r>
            <w:r w:rsidRPr="006B06CE">
              <w:t>роднад</w:t>
            </w:r>
            <w:r w:rsidR="002E5940">
              <w:t>-</w:t>
            </w:r>
            <w:r w:rsidRPr="006B06CE">
              <w:t xml:space="preserve">зора по </w:t>
            </w:r>
            <w:r w:rsidR="00F92810">
              <w:t>ВО</w:t>
            </w:r>
            <w:r w:rsidRPr="006B06CE">
              <w:t xml:space="preserve">, </w:t>
            </w:r>
          </w:p>
          <w:p w:rsidR="009C7814" w:rsidRPr="006B06CE" w:rsidRDefault="009C7814" w:rsidP="00F92810">
            <w:pPr>
              <w:suppressAutoHyphens/>
              <w:snapToGrid w:val="0"/>
              <w:rPr>
                <w:sz w:val="24"/>
                <w:szCs w:val="24"/>
              </w:rPr>
            </w:pPr>
            <w:r w:rsidRPr="006B06CE">
              <w:t>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14" w:rsidRPr="006B06CE" w:rsidRDefault="009C7814" w:rsidP="006B06CE">
            <w:pPr>
              <w:snapToGrid w:val="0"/>
              <w:rPr>
                <w:sz w:val="24"/>
                <w:szCs w:val="24"/>
              </w:rPr>
            </w:pPr>
            <w:r w:rsidRPr="006B06CE">
              <w:t xml:space="preserve">4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CE">
                <w:t>2015 г</w:t>
              </w:r>
            </w:smartTag>
            <w:r w:rsidRPr="006B06CE">
              <w:t>.</w:t>
            </w:r>
          </w:p>
        </w:tc>
      </w:tr>
    </w:tbl>
    <w:p w:rsidR="007668FA" w:rsidRPr="006B06CE" w:rsidRDefault="007668FA" w:rsidP="006B06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&lt;*&gt; Буквенные обозначения ответственных исполнителей: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Администрация Владимирской области: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Департамент природопользования и охраны окружающей среды - ДППООС.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Департамент социальной защиты населения - ДСЗН.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Департамент жилищно-коммунального хозяйства - ДЖКХ.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Департамент цен и тарифов - ДЦТ.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Государственная жилищная инспекция администрации области - ГЖИ.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bCs/>
          <w:lang w:eastAsia="en-US"/>
        </w:rPr>
        <w:t>Государственная инспекция административно-технического надзора администрации области</w:t>
      </w:r>
      <w:r w:rsidR="00E97601" w:rsidRPr="006B06CE">
        <w:rPr>
          <w:rFonts w:eastAsia="Calibri"/>
          <w:bCs/>
          <w:lang w:eastAsia="en-US"/>
        </w:rPr>
        <w:t xml:space="preserve"> </w:t>
      </w:r>
      <w:r w:rsidRPr="006B06CE">
        <w:rPr>
          <w:rFonts w:eastAsia="Calibri"/>
          <w:bCs/>
          <w:lang w:eastAsia="en-US"/>
        </w:rPr>
        <w:t>- ГИАТН</w:t>
      </w:r>
      <w:r w:rsidR="00E97601" w:rsidRPr="006B06CE">
        <w:rPr>
          <w:rFonts w:eastAsia="Calibri"/>
          <w:bCs/>
          <w:lang w:eastAsia="en-US"/>
        </w:rPr>
        <w:t>.</w:t>
      </w:r>
    </w:p>
    <w:p w:rsidR="00611A0F" w:rsidRPr="006B06CE" w:rsidRDefault="00611A0F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Организации, не входящие в структуру администрации:</w:t>
      </w:r>
    </w:p>
    <w:p w:rsidR="007668FA" w:rsidRPr="006B06CE" w:rsidRDefault="007668FA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Органы местного самоуправления - ОМС.</w:t>
      </w:r>
    </w:p>
    <w:p w:rsidR="00611A0F" w:rsidRPr="006B06CE" w:rsidRDefault="00611A0F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Управляющие организации – УО.</w:t>
      </w:r>
    </w:p>
    <w:p w:rsidR="00611A0F" w:rsidRPr="006B06CE" w:rsidRDefault="00611A0F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Ресурсоснабжающие организации - РСО.</w:t>
      </w:r>
    </w:p>
    <w:p w:rsidR="00611A0F" w:rsidRPr="006B06CE" w:rsidRDefault="00611A0F" w:rsidP="006B06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06CE">
        <w:rPr>
          <w:rFonts w:eastAsia="Calibri"/>
          <w:lang w:eastAsia="en-US"/>
        </w:rPr>
        <w:t>Товарищества собственников жилья – ТСЖ.</w:t>
      </w:r>
    </w:p>
    <w:p w:rsidR="005128D6" w:rsidRPr="006B06CE" w:rsidRDefault="007668FA" w:rsidP="000666E6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B06CE">
        <w:rPr>
          <w:lang w:eastAsia="ru-RU"/>
        </w:rPr>
        <w:t xml:space="preserve">ВРОО </w:t>
      </w:r>
      <w:r w:rsidRPr="006B06CE">
        <w:t xml:space="preserve">«ЖКХ-Контроль» - </w:t>
      </w:r>
      <w:r w:rsidRPr="006B06CE">
        <w:rPr>
          <w:rFonts w:eastAsia="Calibri"/>
          <w:lang w:eastAsia="en-US"/>
        </w:rPr>
        <w:t>Владимирская региональная общественная организация "Региональный центр общественного контроля в жилищно-коммунальной сфере "ЖКХ-Контроль"</w:t>
      </w:r>
      <w:r w:rsidR="00E97601" w:rsidRPr="006B06CE">
        <w:rPr>
          <w:rFonts w:eastAsia="Calibri"/>
          <w:lang w:eastAsia="en-US"/>
        </w:rPr>
        <w:t>.</w:t>
      </w:r>
    </w:p>
    <w:sectPr w:rsidR="005128D6" w:rsidRPr="006B06CE" w:rsidSect="002E5940">
      <w:footnotePr>
        <w:pos w:val="beneathText"/>
      </w:footnotePr>
      <w:pgSz w:w="16820" w:h="11900" w:orient="landscape"/>
      <w:pgMar w:top="993" w:right="802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53" w:rsidRDefault="00373553">
      <w:r>
        <w:separator/>
      </w:r>
    </w:p>
  </w:endnote>
  <w:endnote w:type="continuationSeparator" w:id="0">
    <w:p w:rsidR="00373553" w:rsidRDefault="0037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53" w:rsidRDefault="00373553">
      <w:r>
        <w:separator/>
      </w:r>
    </w:p>
  </w:footnote>
  <w:footnote w:type="continuationSeparator" w:id="0">
    <w:p w:rsidR="00373553" w:rsidRDefault="0037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D4" w:rsidRDefault="00D77CD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77CD4" w:rsidRDefault="00D77CD4">
                <w:pPr>
                  <w:pStyle w:val="aa"/>
                  <w:rPr>
                    <w:rStyle w:val="a4"/>
                  </w:rPr>
                </w:pPr>
                <w:r>
                  <w:rPr>
                    <w:rStyle w:val="a4"/>
                  </w:rPr>
                  <w:t xml:space="preserve">  </w:t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ED5BE3"/>
    <w:multiLevelType w:val="hybridMultilevel"/>
    <w:tmpl w:val="C2B8B444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75672"/>
    <w:multiLevelType w:val="hybridMultilevel"/>
    <w:tmpl w:val="D55EF23A"/>
    <w:lvl w:ilvl="0" w:tplc="62640E4C">
      <w:start w:val="2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A3961"/>
    <w:multiLevelType w:val="hybridMultilevel"/>
    <w:tmpl w:val="A9D274CC"/>
    <w:lvl w:ilvl="0" w:tplc="E5AA447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9F4A32"/>
    <w:multiLevelType w:val="hybridMultilevel"/>
    <w:tmpl w:val="FFD8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3EEF"/>
    <w:multiLevelType w:val="hybridMultilevel"/>
    <w:tmpl w:val="22A4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8146A"/>
    <w:multiLevelType w:val="hybridMultilevel"/>
    <w:tmpl w:val="D62E247C"/>
    <w:lvl w:ilvl="0" w:tplc="4BECEDAE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94B81"/>
    <w:multiLevelType w:val="hybridMultilevel"/>
    <w:tmpl w:val="D5CA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95206"/>
    <w:multiLevelType w:val="hybridMultilevel"/>
    <w:tmpl w:val="6AF01B58"/>
    <w:lvl w:ilvl="0" w:tplc="C9CE76BC">
      <w:start w:val="2014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A07CE"/>
    <w:rsid w:val="00015002"/>
    <w:rsid w:val="000166C4"/>
    <w:rsid w:val="0001697D"/>
    <w:rsid w:val="00036B33"/>
    <w:rsid w:val="000633E3"/>
    <w:rsid w:val="000666E6"/>
    <w:rsid w:val="00077909"/>
    <w:rsid w:val="0008412F"/>
    <w:rsid w:val="00097BC3"/>
    <w:rsid w:val="000A07CE"/>
    <w:rsid w:val="000A0CF2"/>
    <w:rsid w:val="000B7392"/>
    <w:rsid w:val="000D4C05"/>
    <w:rsid w:val="000F7547"/>
    <w:rsid w:val="001004E8"/>
    <w:rsid w:val="00112B96"/>
    <w:rsid w:val="00135CCC"/>
    <w:rsid w:val="00140F58"/>
    <w:rsid w:val="00143ECF"/>
    <w:rsid w:val="00152BA1"/>
    <w:rsid w:val="00161F64"/>
    <w:rsid w:val="00170332"/>
    <w:rsid w:val="001764AD"/>
    <w:rsid w:val="00196731"/>
    <w:rsid w:val="001B7CFF"/>
    <w:rsid w:val="001C02A6"/>
    <w:rsid w:val="001C4955"/>
    <w:rsid w:val="001E25F8"/>
    <w:rsid w:val="001F3AA1"/>
    <w:rsid w:val="0024042B"/>
    <w:rsid w:val="0025265A"/>
    <w:rsid w:val="00253930"/>
    <w:rsid w:val="00287DBA"/>
    <w:rsid w:val="002A60E6"/>
    <w:rsid w:val="002B56D7"/>
    <w:rsid w:val="002D059D"/>
    <w:rsid w:val="002D3F10"/>
    <w:rsid w:val="002E5940"/>
    <w:rsid w:val="00312D66"/>
    <w:rsid w:val="0031736A"/>
    <w:rsid w:val="003203A0"/>
    <w:rsid w:val="00326F4F"/>
    <w:rsid w:val="003456AB"/>
    <w:rsid w:val="00373553"/>
    <w:rsid w:val="00382E59"/>
    <w:rsid w:val="00393525"/>
    <w:rsid w:val="003B6F55"/>
    <w:rsid w:val="003C1B9A"/>
    <w:rsid w:val="003C29B0"/>
    <w:rsid w:val="003C452E"/>
    <w:rsid w:val="003C7CAB"/>
    <w:rsid w:val="003D43BC"/>
    <w:rsid w:val="003E2409"/>
    <w:rsid w:val="003E2801"/>
    <w:rsid w:val="003E59FF"/>
    <w:rsid w:val="004118CC"/>
    <w:rsid w:val="00414790"/>
    <w:rsid w:val="0042533C"/>
    <w:rsid w:val="00455510"/>
    <w:rsid w:val="00482ECE"/>
    <w:rsid w:val="004915E0"/>
    <w:rsid w:val="004928D5"/>
    <w:rsid w:val="004A30B1"/>
    <w:rsid w:val="004A39F5"/>
    <w:rsid w:val="004B3FC7"/>
    <w:rsid w:val="004C1942"/>
    <w:rsid w:val="004D0DC5"/>
    <w:rsid w:val="004D5559"/>
    <w:rsid w:val="004D6A15"/>
    <w:rsid w:val="00504E74"/>
    <w:rsid w:val="00511DAD"/>
    <w:rsid w:val="005128D6"/>
    <w:rsid w:val="00515FC3"/>
    <w:rsid w:val="005302A1"/>
    <w:rsid w:val="0053031A"/>
    <w:rsid w:val="00531F4C"/>
    <w:rsid w:val="00554EBD"/>
    <w:rsid w:val="00574130"/>
    <w:rsid w:val="00580E90"/>
    <w:rsid w:val="0058781F"/>
    <w:rsid w:val="005928D3"/>
    <w:rsid w:val="0059623B"/>
    <w:rsid w:val="005C7952"/>
    <w:rsid w:val="005D6D07"/>
    <w:rsid w:val="005D7F17"/>
    <w:rsid w:val="005E2F86"/>
    <w:rsid w:val="005E723A"/>
    <w:rsid w:val="005F2BD5"/>
    <w:rsid w:val="006012D4"/>
    <w:rsid w:val="00607E78"/>
    <w:rsid w:val="00610703"/>
    <w:rsid w:val="00611A0F"/>
    <w:rsid w:val="00613346"/>
    <w:rsid w:val="00613A06"/>
    <w:rsid w:val="006175D0"/>
    <w:rsid w:val="00633414"/>
    <w:rsid w:val="00661FE3"/>
    <w:rsid w:val="006674AE"/>
    <w:rsid w:val="006A77F9"/>
    <w:rsid w:val="006B06CE"/>
    <w:rsid w:val="006B66D6"/>
    <w:rsid w:val="006D2E3D"/>
    <w:rsid w:val="006D3F4E"/>
    <w:rsid w:val="006D6C5A"/>
    <w:rsid w:val="006F2B81"/>
    <w:rsid w:val="007031CD"/>
    <w:rsid w:val="00703B86"/>
    <w:rsid w:val="007334FA"/>
    <w:rsid w:val="007517F9"/>
    <w:rsid w:val="0075295E"/>
    <w:rsid w:val="00756379"/>
    <w:rsid w:val="007668FA"/>
    <w:rsid w:val="00796FEB"/>
    <w:rsid w:val="007C583F"/>
    <w:rsid w:val="00811B89"/>
    <w:rsid w:val="00812CDA"/>
    <w:rsid w:val="00835E00"/>
    <w:rsid w:val="008453FA"/>
    <w:rsid w:val="008635B0"/>
    <w:rsid w:val="00892718"/>
    <w:rsid w:val="00895A16"/>
    <w:rsid w:val="00896ABD"/>
    <w:rsid w:val="008E0369"/>
    <w:rsid w:val="008E1BA3"/>
    <w:rsid w:val="00907E1E"/>
    <w:rsid w:val="00915FFA"/>
    <w:rsid w:val="009213CB"/>
    <w:rsid w:val="00942055"/>
    <w:rsid w:val="00942C9B"/>
    <w:rsid w:val="009B28DF"/>
    <w:rsid w:val="009C7814"/>
    <w:rsid w:val="009D2BE0"/>
    <w:rsid w:val="009F0E48"/>
    <w:rsid w:val="009F3B36"/>
    <w:rsid w:val="009F7CE9"/>
    <w:rsid w:val="00A00130"/>
    <w:rsid w:val="00A22906"/>
    <w:rsid w:val="00A52496"/>
    <w:rsid w:val="00A57304"/>
    <w:rsid w:val="00A76B25"/>
    <w:rsid w:val="00A84329"/>
    <w:rsid w:val="00A87346"/>
    <w:rsid w:val="00A907B1"/>
    <w:rsid w:val="00A9277C"/>
    <w:rsid w:val="00A94C02"/>
    <w:rsid w:val="00A97E49"/>
    <w:rsid w:val="00AA3B54"/>
    <w:rsid w:val="00AD5D74"/>
    <w:rsid w:val="00AE20FA"/>
    <w:rsid w:val="00AF4C67"/>
    <w:rsid w:val="00B035FC"/>
    <w:rsid w:val="00B05A97"/>
    <w:rsid w:val="00B10B44"/>
    <w:rsid w:val="00B17EEE"/>
    <w:rsid w:val="00B23C4E"/>
    <w:rsid w:val="00B304D9"/>
    <w:rsid w:val="00B81AA9"/>
    <w:rsid w:val="00BA42AE"/>
    <w:rsid w:val="00BB3D39"/>
    <w:rsid w:val="00BB5E96"/>
    <w:rsid w:val="00BC4E90"/>
    <w:rsid w:val="00BD4166"/>
    <w:rsid w:val="00BE11F8"/>
    <w:rsid w:val="00C0454C"/>
    <w:rsid w:val="00C10859"/>
    <w:rsid w:val="00C202C9"/>
    <w:rsid w:val="00C258AF"/>
    <w:rsid w:val="00C26426"/>
    <w:rsid w:val="00C42F26"/>
    <w:rsid w:val="00C52401"/>
    <w:rsid w:val="00C97350"/>
    <w:rsid w:val="00CB1977"/>
    <w:rsid w:val="00CC2F3C"/>
    <w:rsid w:val="00CC4DAC"/>
    <w:rsid w:val="00CD3B08"/>
    <w:rsid w:val="00D0533E"/>
    <w:rsid w:val="00D3218F"/>
    <w:rsid w:val="00D6078E"/>
    <w:rsid w:val="00D626BD"/>
    <w:rsid w:val="00D77CD4"/>
    <w:rsid w:val="00DA2EBF"/>
    <w:rsid w:val="00DA718F"/>
    <w:rsid w:val="00DB0462"/>
    <w:rsid w:val="00DD171B"/>
    <w:rsid w:val="00DE0425"/>
    <w:rsid w:val="00DE7E04"/>
    <w:rsid w:val="00DF5084"/>
    <w:rsid w:val="00E17B7A"/>
    <w:rsid w:val="00E33EA0"/>
    <w:rsid w:val="00E4422E"/>
    <w:rsid w:val="00E45680"/>
    <w:rsid w:val="00E635E2"/>
    <w:rsid w:val="00E97601"/>
    <w:rsid w:val="00EA72C1"/>
    <w:rsid w:val="00ED30D7"/>
    <w:rsid w:val="00EF0E8C"/>
    <w:rsid w:val="00EF7076"/>
    <w:rsid w:val="00EF708A"/>
    <w:rsid w:val="00F001AC"/>
    <w:rsid w:val="00F669CC"/>
    <w:rsid w:val="00F871CD"/>
    <w:rsid w:val="00F92810"/>
    <w:rsid w:val="00F946BE"/>
    <w:rsid w:val="00FA64FA"/>
    <w:rsid w:val="00FF02F9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page number"/>
    <w:basedOn w:val="10"/>
    <w:semiHidden/>
  </w:style>
  <w:style w:type="character" w:customStyle="1" w:styleId="y5blacky5bg">
    <w:name w:val="y5_black y5_bg"/>
    <w:basedOn w:val="10"/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Pr>
      <w:color w:val="000000"/>
      <w:sz w:val="28"/>
      <w:szCs w:val="24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pPr>
      <w:spacing w:before="100" w:after="100"/>
    </w:pPr>
    <w:rPr>
      <w:sz w:val="18"/>
      <w:szCs w:val="18"/>
    </w:rPr>
  </w:style>
  <w:style w:type="paragraph" w:customStyle="1" w:styleId="ae">
    <w:name w:val=" Знак Знак Знак"/>
    <w:basedOn w:val="a"/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 Знак Знак Знак Знак Знак Знак Знак Знак Знак Знак Знак1"/>
    <w:basedOn w:val="a"/>
    <w:rPr>
      <w:rFonts w:ascii="Verdana" w:hAnsi="Verdana" w:cs="Verdana"/>
      <w:lang w:val="en-US"/>
    </w:rPr>
  </w:style>
  <w:style w:type="paragraph" w:customStyle="1" w:styleId="20">
    <w:name w:val="Основной текс2"/>
    <w:basedOn w:val="a"/>
    <w:pPr>
      <w:widowControl w:val="0"/>
      <w:spacing w:after="120"/>
    </w:pPr>
  </w:style>
  <w:style w:type="paragraph" w:customStyle="1" w:styleId="af">
    <w:name w:val=" Знак Знак Знак Знак"/>
    <w:basedOn w:val="a"/>
    <w:rPr>
      <w:rFonts w:ascii="Verdana" w:hAnsi="Verdana" w:cs="Verdana"/>
      <w:lang w:val="en-US"/>
    </w:rPr>
  </w:style>
  <w:style w:type="paragraph" w:styleId="af0">
    <w:name w:val="Body Text Indent"/>
    <w:basedOn w:val="a"/>
    <w:semiHidden/>
    <w:pPr>
      <w:spacing w:after="120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character" w:customStyle="1" w:styleId="apple-converted-space">
    <w:name w:val="apple-converted-space"/>
    <w:basedOn w:val="a0"/>
    <w:rsid w:val="004928D5"/>
  </w:style>
  <w:style w:type="table" w:styleId="af4">
    <w:name w:val="Table Grid"/>
    <w:basedOn w:val="a1"/>
    <w:uiPriority w:val="59"/>
    <w:rsid w:val="00A8432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14"/>
    <w:uiPriority w:val="99"/>
    <w:unhideWhenUsed/>
    <w:rsid w:val="007668FA"/>
    <w:pPr>
      <w:suppressAutoHyphens/>
    </w:pPr>
    <w:rPr>
      <w:lang/>
    </w:rPr>
  </w:style>
  <w:style w:type="character" w:customStyle="1" w:styleId="af6">
    <w:name w:val="Текст примечания Знак"/>
    <w:uiPriority w:val="99"/>
    <w:semiHidden/>
    <w:rsid w:val="007668FA"/>
    <w:rPr>
      <w:lang w:eastAsia="ar-SA"/>
    </w:rPr>
  </w:style>
  <w:style w:type="paragraph" w:styleId="af7">
    <w:name w:val="List Paragraph"/>
    <w:basedOn w:val="a"/>
    <w:uiPriority w:val="34"/>
    <w:qFormat/>
    <w:rsid w:val="007668FA"/>
    <w:pPr>
      <w:suppressAutoHyphens/>
      <w:ind w:left="720"/>
      <w:contextualSpacing/>
    </w:pPr>
    <w:rPr>
      <w:sz w:val="24"/>
      <w:szCs w:val="24"/>
    </w:rPr>
  </w:style>
  <w:style w:type="character" w:styleId="af8">
    <w:name w:val="annotation reference"/>
    <w:uiPriority w:val="99"/>
    <w:semiHidden/>
    <w:unhideWhenUsed/>
    <w:rsid w:val="007668FA"/>
    <w:rPr>
      <w:sz w:val="16"/>
      <w:szCs w:val="16"/>
    </w:rPr>
  </w:style>
  <w:style w:type="character" w:customStyle="1" w:styleId="14">
    <w:name w:val="Текст примечания Знак1"/>
    <w:link w:val="af5"/>
    <w:uiPriority w:val="99"/>
    <w:locked/>
    <w:rsid w:val="007668FA"/>
    <w:rPr>
      <w:lang w:eastAsia="ar-SA"/>
    </w:rPr>
  </w:style>
  <w:style w:type="paragraph" w:customStyle="1" w:styleId="ListParagraph">
    <w:name w:val="List Paragraph"/>
    <w:basedOn w:val="a"/>
    <w:rsid w:val="00EF708A"/>
    <w:pPr>
      <w:ind w:left="720"/>
    </w:pPr>
    <w:rPr>
      <w:sz w:val="28"/>
      <w:szCs w:val="22"/>
      <w:lang w:eastAsia="en-US"/>
    </w:rPr>
  </w:style>
  <w:style w:type="paragraph" w:customStyle="1" w:styleId="Default">
    <w:name w:val="Default"/>
    <w:rsid w:val="00907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DGKH</Company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2015-01-30T11:02:00Z</cp:lastPrinted>
  <dcterms:created xsi:type="dcterms:W3CDTF">2015-01-30T11:23:00Z</dcterms:created>
  <dcterms:modified xsi:type="dcterms:W3CDTF">2015-01-30T11:23:00Z</dcterms:modified>
</cp:coreProperties>
</file>