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CD" w:rsidRPr="00123ECD" w:rsidRDefault="00123ECD" w:rsidP="00123ECD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Приложение № 1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123ECD" w:rsidRPr="00123ECD" w:rsidRDefault="00123ECD" w:rsidP="00123ECD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85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85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6A74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C85AA9" w:rsidRPr="00C85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6A74B0" w:rsidRPr="00C85A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на право заключения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3ECD" w:rsidRPr="00123ECD" w:rsidRDefault="00F665E8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</w:p>
    <w:p w:rsidR="00123ECD" w:rsidRPr="00123ECD" w:rsidRDefault="00123ECD" w:rsidP="00123ECD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123ECD" w:rsidRPr="00123ECD" w:rsidRDefault="00123ECD" w:rsidP="00123ECD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……………….….3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конкурса………………...……….…………….….…4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конкурса……..….……….….….9-11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конкурса……………………............………...….…...12-27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123ECD" w:rsidRPr="00123ECD" w:rsidRDefault="00123ECD" w:rsidP="00123ECD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конкурсе………………………………………………………………….…28</w:t>
      </w:r>
    </w:p>
    <w:p w:rsidR="00123ECD" w:rsidRPr="00123ECD" w:rsidRDefault="00123ECD" w:rsidP="00123ECD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заявки………………………………………………………………..……...30</w:t>
      </w:r>
    </w:p>
    <w:p w:rsidR="00123ECD" w:rsidRPr="00123ECD" w:rsidRDefault="00123ECD" w:rsidP="00123ECD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домом………………….….…31 - 56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часть………………………………………………………………….57-62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123ECD" w:rsidRPr="00123ECD" w:rsidRDefault="00123ECD" w:rsidP="00123ECD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123ECD" w:rsidRPr="00123ECD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123ECD" w:rsidRPr="00123ECD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23ECD" w:rsidRPr="00123ECD" w:rsidRDefault="00123ECD" w:rsidP="00123ECD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5-12-73.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123ECD" w:rsidRPr="00123ECD" w:rsidRDefault="00123ECD" w:rsidP="00123ECD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123ECD" w:rsidRPr="00123ECD" w:rsidRDefault="00123ECD" w:rsidP="00123E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Владимирская область, Александровский район, г. Карабаново, пл. Лермонтова д.13.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8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5-12-73.</w:t>
      </w:r>
      <w:proofErr w:type="gramEnd"/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2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12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9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0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 час.00 мин.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 201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ECD" w:rsidRPr="00123ECD" w:rsidRDefault="00123ECD" w:rsidP="00123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123ECD" w:rsidRPr="00123ECD" w:rsidRDefault="00123ECD" w:rsidP="00123ECD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будут вскрыты в 14 час. 00 мин. «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</w:t>
      </w:r>
      <w:r w:rsidR="00F665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конкурса: в  14 часов 00 мин. «1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23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123ECD" w:rsidRPr="00123ECD" w:rsidRDefault="00123ECD" w:rsidP="00123ECD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5E8">
        <w:rPr>
          <w:rFonts w:ascii="Times New Roman" w:eastAsia="Times New Roman" w:hAnsi="Times New Roman" w:cs="Times New Roman"/>
          <w:sz w:val="24"/>
          <w:szCs w:val="24"/>
          <w:lang w:eastAsia="ru-RU"/>
        </w:rPr>
        <w:t>15 385,91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65E8">
        <w:rPr>
          <w:rFonts w:ascii="Times New Roman" w:eastAsia="Times New Roman" w:hAnsi="Times New Roman" w:cs="Times New Roman"/>
          <w:sz w:val="24"/>
          <w:szCs w:val="24"/>
        </w:rPr>
        <w:t>пят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>надцать</w:t>
      </w:r>
      <w:r w:rsidR="00F665E8">
        <w:rPr>
          <w:rFonts w:ascii="Times New Roman" w:eastAsia="Times New Roman" w:hAnsi="Times New Roman" w:cs="Times New Roman"/>
          <w:sz w:val="24"/>
          <w:szCs w:val="24"/>
        </w:rPr>
        <w:t xml:space="preserve"> тысяч  триста восемьдесят пять рублей 91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коп.) рублей.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</w:t>
      </w:r>
      <w:r w:rsidR="00117301">
        <w:rPr>
          <w:rFonts w:ascii="Times New Roman" w:eastAsia="Times New Roman" w:hAnsi="Times New Roman" w:cs="Times New Roman"/>
          <w:sz w:val="24"/>
          <w:szCs w:val="24"/>
        </w:rPr>
        <w:t>1 538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7301">
        <w:rPr>
          <w:rFonts w:ascii="Times New Roman" w:eastAsia="Times New Roman" w:hAnsi="Times New Roman" w:cs="Times New Roman"/>
          <w:sz w:val="24"/>
          <w:szCs w:val="24"/>
        </w:rPr>
        <w:t>60 (одна тысяча пятьсот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301">
        <w:rPr>
          <w:rFonts w:ascii="Times New Roman" w:eastAsia="Times New Roman" w:hAnsi="Times New Roman" w:cs="Times New Roman"/>
          <w:sz w:val="24"/>
          <w:szCs w:val="24"/>
        </w:rPr>
        <w:t>тридцать восемь рублей 6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>0 коп.) рублей.</w:t>
      </w:r>
    </w:p>
    <w:p w:rsidR="00123ECD" w:rsidRPr="00123ECD" w:rsidRDefault="00123ECD" w:rsidP="0012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123EC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123ECD" w:rsidRPr="00123ECD" w:rsidRDefault="00123ECD" w:rsidP="00123EC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23ECD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ОКТМО 17605105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123ECD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123ECD" w:rsidRPr="00123ECD" w:rsidRDefault="00123ECD" w:rsidP="00123E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 объектом конкурса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Лермонтова, д. 13</w:t>
            </w:r>
          </w:p>
        </w:tc>
      </w:tr>
      <w:tr w:rsidR="00123ECD" w:rsidRPr="00123ECD" w:rsidTr="00F00B90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F00B90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4 125,13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23ECD" w:rsidRPr="00123ECD" w:rsidTr="00F00B90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водосточных труб, колен и воронок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C07A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23ECD" w:rsidRPr="00123ECD" w:rsidTr="00F00B90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Замена разбитых стекол окон и дверей в помещениях общего пользования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C07A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23ECD" w:rsidRPr="00123ECD" w:rsidTr="00F00B90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C07A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C07A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C07A1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C0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 в системах теплоснабжения, водоснабжения,</w:t>
            </w:r>
          </w:p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101 478,25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C07A1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C07A1" w:rsidP="00123E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119 454,28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hAnsi="Times New Roman" w:cs="Times New Roman"/>
          <w:sz w:val="24"/>
          <w:szCs w:val="24"/>
        </w:rPr>
        <w:t xml:space="preserve">16. Наименование дополнительных работ и услуг по содержанию и ремонту объекта конкурса: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13</w:t>
            </w:r>
          </w:p>
        </w:tc>
      </w:tr>
      <w:tr w:rsidR="00123ECD" w:rsidRPr="00123ECD" w:rsidTr="00F00B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123ECD" w:rsidRPr="00123ECD" w:rsidTr="00F00B90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(руб./месяц)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123ECD" w:rsidRPr="00123ECD" w:rsidTr="00F00B90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трубопроводов, арматуры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10 %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DC1BF3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4 125,13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DC1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  <w:r w:rsidR="00DC1B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 лет</w:t>
                  </w:r>
                </w:p>
              </w:tc>
            </w:tr>
            <w:tr w:rsidR="00123ECD" w:rsidRPr="00123ECD" w:rsidTr="00F00B90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Частичная замена труб, прочистка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proofErr w:type="spellStart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</w:t>
                  </w:r>
                  <w:proofErr w:type="spellEnd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DC1BF3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4 125,13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</w:t>
                  </w:r>
                </w:p>
              </w:tc>
            </w:tr>
            <w:tr w:rsidR="00123ECD" w:rsidRPr="00123ECD" w:rsidTr="00F00B90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DC1BF3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8 250,26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3ECD" w:rsidRPr="00123ECD" w:rsidRDefault="00123ECD" w:rsidP="00123ECD"/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EE64D9">
          <w:headerReference w:type="default" r:id="rId11"/>
          <w:footerReference w:type="default" r:id="rId12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Лот №1 Право заключения договора по управлению многоквартирным домом на территории города Карабаново</w:t>
      </w:r>
    </w:p>
    <w:p w:rsidR="00123ECD" w:rsidRPr="00123ECD" w:rsidRDefault="00123ECD" w:rsidP="00123ECD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42"/>
        <w:gridCol w:w="711"/>
        <w:gridCol w:w="411"/>
        <w:gridCol w:w="711"/>
        <w:gridCol w:w="1066"/>
        <w:gridCol w:w="966"/>
        <w:gridCol w:w="537"/>
        <w:gridCol w:w="523"/>
        <w:gridCol w:w="537"/>
        <w:gridCol w:w="537"/>
        <w:gridCol w:w="541"/>
        <w:gridCol w:w="537"/>
        <w:gridCol w:w="471"/>
        <w:gridCol w:w="471"/>
        <w:gridCol w:w="802"/>
        <w:gridCol w:w="776"/>
      </w:tblGrid>
      <w:tr w:rsidR="00123ECD" w:rsidRPr="00123ECD" w:rsidTr="00F00B90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123ECD" w:rsidRPr="00123ECD" w:rsidRDefault="00DC1BF3" w:rsidP="00DC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(14</w:t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123ECD" w:rsidRPr="00123ECD" w:rsidTr="00F00B90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ECD" w:rsidRPr="00123ECD" w:rsidRDefault="00123ECD" w:rsidP="00123ECD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123ECD" w:rsidRPr="00123ECD" w:rsidTr="00F00B90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123ECD" w:rsidRPr="00123ECD" w:rsidTr="00F00B90">
        <w:trPr>
          <w:trHeight w:val="41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пл. Лермонтова, д. 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DC1BF3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369261,84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DC1BF3" w:rsidP="00123EC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30771,82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23ECD" w:rsidRPr="00123ECD" w:rsidTr="00F00B90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2083,4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2107,1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DC1BF3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</w:t>
            </w:r>
            <w:r w:rsidR="00CC79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261,84</w:t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="00123ECD"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DC1BF3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CC79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771,82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=0,5)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=0,5(</w:t>
      </w:r>
      <w:r w:rsidR="00DC1BF3">
        <w:rPr>
          <w:rFonts w:ascii="Times New Roman" w:eastAsia="Times New Roman" w:hAnsi="Times New Roman" w:cs="Times New Roman"/>
          <w:sz w:val="24"/>
          <w:szCs w:val="24"/>
          <w:lang w:eastAsia="ru-RU"/>
        </w:rPr>
        <w:t>30 771,82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+0) = </w:t>
      </w:r>
      <w:r w:rsidR="00DC1BF3">
        <w:rPr>
          <w:rFonts w:ascii="Times New Roman" w:eastAsia="Times New Roman" w:hAnsi="Times New Roman" w:cs="Times New Roman"/>
          <w:sz w:val="24"/>
          <w:szCs w:val="24"/>
          <w:lang w:eastAsia="ru-RU"/>
        </w:rPr>
        <w:t>15 385,91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EE64D9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123ECD" w:rsidRPr="00123ECD" w:rsidRDefault="00123ECD" w:rsidP="00123EC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123ECD" w:rsidRPr="00123ECD" w:rsidTr="00F00B90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123ECD" w:rsidRPr="00123ECD" w:rsidTr="00F00B90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E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14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23ECD" w:rsidRPr="00123ECD" w:rsidTr="00F00B9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E4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«1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ч. 10 мин.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123ECD" w:rsidRPr="00123ECD" w:rsidTr="00F00B90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E44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23ECD" w:rsidRPr="00123ECD" w:rsidSect="00EE64D9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23ECD" w:rsidRPr="00123ECD" w:rsidRDefault="00123ECD" w:rsidP="00123ECD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123ECD" w:rsidRPr="00123ECD" w:rsidTr="00F00B9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123ECD" w:rsidRPr="00123ECD" w:rsidTr="00F00B9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пл. Лермонтова, д.13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8F4012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23ECD"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</w:t>
            </w:r>
          </w:p>
          <w:p w:rsidR="00123ECD" w:rsidRPr="00123ECD" w:rsidRDefault="008F4012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23ECD"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01.2018</w:t>
            </w:r>
          </w:p>
          <w:p w:rsidR="00123ECD" w:rsidRPr="00123ECD" w:rsidRDefault="008F4012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23ECD"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01.2018</w:t>
            </w:r>
          </w:p>
          <w:p w:rsidR="00123ECD" w:rsidRPr="00123ECD" w:rsidRDefault="008F4012" w:rsidP="00123ECD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06</w:t>
            </w:r>
            <w:r w:rsidR="00123ECD"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</w:p>
          <w:p w:rsidR="00123ECD" w:rsidRPr="00123ECD" w:rsidRDefault="008F4012" w:rsidP="008F4012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13</w:t>
            </w:r>
            <w:r w:rsidR="00123ECD"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12.2018</w:t>
            </w:r>
          </w:p>
          <w:p w:rsidR="00123ECD" w:rsidRPr="00123ECD" w:rsidRDefault="00123ECD" w:rsidP="0012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123ECD" w:rsidRPr="00123ECD" w:rsidRDefault="00123ECD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123ECD" w:rsidRPr="00123ECD" w:rsidRDefault="00123ECD" w:rsidP="00123ECD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5-12-73</w:t>
            </w:r>
          </w:p>
        </w:tc>
      </w:tr>
    </w:tbl>
    <w:p w:rsidR="00123ECD" w:rsidRPr="00123ECD" w:rsidRDefault="00123ECD" w:rsidP="00123E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3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123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123ECD" w:rsidRPr="00123ECD" w:rsidRDefault="00123ECD" w:rsidP="00123ECD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1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3ECD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123ECD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4" w:history="1">
        <w:r w:rsidRPr="00123ECD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123ECD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123ECD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123EC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123E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123ECD" w:rsidRPr="00123ECD" w:rsidRDefault="00123ECD" w:rsidP="00123ECD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5" w:history="1"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123ECD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23ECD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123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ECD" w:rsidRPr="00123ECD" w:rsidRDefault="00123ECD" w:rsidP="00123E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123ECD" w:rsidRPr="00123ECD" w:rsidRDefault="00123ECD" w:rsidP="00123ECD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123ECD" w:rsidRPr="00123ECD" w:rsidRDefault="00123ECD" w:rsidP="00123EC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123E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123ECD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3EC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123ECD">
        <w:t>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6" w:history="1"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123E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123ECD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123ECD" w:rsidRPr="00123ECD" w:rsidRDefault="00123ECD" w:rsidP="00123ECD">
      <w:pPr>
        <w:widowControl w:val="0"/>
        <w:spacing w:after="0" w:line="240" w:lineRule="auto"/>
        <w:jc w:val="both"/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CD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123ECD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123ECD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23ECD" w:rsidRPr="00123ECD" w:rsidRDefault="00123ECD" w:rsidP="00123E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123ECD" w:rsidRPr="00123ECD" w:rsidRDefault="00123ECD" w:rsidP="00123ECD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123E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7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123EC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123ECD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123ECD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43509C" wp14:editId="35785E38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5C3533F" wp14:editId="115D8DFA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1C6D7C" wp14:editId="56A11AB1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89E0AC" wp14:editId="2D7D27AA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2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123ECD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3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4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EE64D9">
          <w:footerReference w:type="default" r:id="rId25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123ECD" w:rsidRPr="00123ECD" w:rsidRDefault="00123ECD" w:rsidP="00123E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123ECD" w:rsidRPr="00123ECD" w:rsidRDefault="00123ECD" w:rsidP="00123ECD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E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123ECD" w:rsidRPr="00123ECD" w:rsidRDefault="00123ECD" w:rsidP="00123ECD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3ECD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счета)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123ECD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123ECD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123ECD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123ECD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123ECD">
        <w:rPr>
          <w:rFonts w:ascii="Times New Roman" w:eastAsia="Times New Roman" w:hAnsi="Times New Roman" w:cs="Times New Roman"/>
          <w:lang w:eastAsia="ru-RU"/>
        </w:rPr>
        <w:t>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ru-RU"/>
        </w:rPr>
        <w:t>М.П.</w:t>
      </w: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3ECD" w:rsidRPr="00123ECD" w:rsidRDefault="00123ECD" w:rsidP="00123E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123ECD" w:rsidRPr="00123ECD" w:rsidRDefault="00123ECD" w:rsidP="00123EC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3ECD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123E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EE64D9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123ECD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123ECD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123ECD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23ECD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360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2018</w:t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23ECD" w:rsidRPr="00123ECD" w:rsidRDefault="00123ECD" w:rsidP="00123ECD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3ECD" w:rsidRPr="00123ECD" w:rsidRDefault="00123ECD" w:rsidP="00123ECD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города Карабаново 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123ECD" w:rsidRPr="00123ECD" w:rsidRDefault="00123ECD" w:rsidP="00123ECD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123ECD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123ECD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123ECD" w:rsidRPr="00123ECD" w:rsidRDefault="00123ECD" w:rsidP="00123E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123ECD" w:rsidRPr="00123ECD" w:rsidRDefault="00123ECD" w:rsidP="00123E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3ECD" w:rsidRPr="00123ECD" w:rsidSect="00EE64D9">
          <w:headerReference w:type="default" r:id="rId26"/>
          <w:headerReference w:type="first" r:id="rId27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                                                          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123ECD" w:rsidRPr="00123ECD" w:rsidRDefault="00123ECD" w:rsidP="00123ECD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расположенным по адресу: 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______________________________________________________________________________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(учредительные документы/доверенность)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123EC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123ECD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 №№ 3, 6.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 №№ 3, 6, установлен на весь период действия договора.</w:t>
      </w:r>
    </w:p>
    <w:p w:rsidR="00123ECD" w:rsidRPr="00123ECD" w:rsidRDefault="00123ECD" w:rsidP="00123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8" w:anchor="Par132" w:history="1">
        <w:r w:rsidRPr="00123ECD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123ECD" w:rsidRPr="00123ECD" w:rsidTr="00F00B90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123ECD" w:rsidRPr="00123ECD" w:rsidTr="00F00B90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</w:t>
            </w:r>
            <w:proofErr w:type="gramStart"/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123ECD" w:rsidRPr="00123ECD" w:rsidTr="00F00B90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1284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123ECD" w:rsidRPr="00123ECD" w:rsidRDefault="00123ECD" w:rsidP="00123E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123ECD" w:rsidRPr="00123ECD" w:rsidTr="00F00B90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123ECD" w:rsidRPr="00123ECD" w:rsidTr="00F00B90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15"/>
        </w:trPr>
        <w:tc>
          <w:tcPr>
            <w:tcW w:w="550" w:type="dxa"/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F00B90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123ECD" w:rsidRPr="00123ECD" w:rsidTr="00F00B90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123ECD" w:rsidRPr="00123ECD" w:rsidTr="00F00B90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3ECD" w:rsidRPr="00123ECD" w:rsidTr="00F00B90">
        <w:trPr>
          <w:trHeight w:val="15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1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7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выявление прогибов несущих конструкций,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1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ECD" w:rsidRPr="00123ECD" w:rsidRDefault="00123ECD" w:rsidP="00123EC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F00B90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123ECD" w:rsidRPr="00123ECD" w:rsidRDefault="00123ECD" w:rsidP="00123ECD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123ECD" w:rsidRPr="00123ECD" w:rsidRDefault="00123ECD" w:rsidP="0012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123ECD" w:rsidRPr="00123ECD" w:rsidRDefault="00123ECD" w:rsidP="00123E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123ECD" w:rsidRPr="00123ECD" w:rsidTr="00F00B90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3ECD" w:rsidRPr="00123ECD">
          <w:pgSz w:w="11906" w:h="16838"/>
          <w:pgMar w:top="709" w:right="386" w:bottom="360" w:left="1077" w:header="709" w:footer="709" w:gutter="0"/>
          <w:cols w:space="720"/>
        </w:sect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123ECD" w:rsidRPr="00123ECD" w:rsidTr="00F00B90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123ECD" w:rsidRPr="00123ECD" w:rsidTr="00F00B90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123ECD" w:rsidRPr="00123ECD" w:rsidTr="00F00B90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3ECD" w:rsidRPr="00123ECD" w:rsidTr="00F00B90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ECD" w:rsidRPr="00123ECD" w:rsidTr="00F00B90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3ECD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123ECD" w:rsidRPr="00123ECD" w:rsidTr="00F00B90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3ECD" w:rsidRPr="00123ECD" w:rsidTr="00F00B90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23ECD" w:rsidRPr="00123ECD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123E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"_____" 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123ECD" w:rsidRPr="00123ECD" w:rsidRDefault="00123ECD" w:rsidP="00123ECD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23ECD" w:rsidRPr="00123ECD" w:rsidRDefault="00123ECD" w:rsidP="00123EC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3ECD" w:rsidRPr="00123ECD" w:rsidTr="00F00B90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123ECD" w:rsidRPr="00123ECD" w:rsidTr="00F00B90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123ECD" w:rsidRPr="00123ECD" w:rsidTr="00F00B9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123ECD" w:rsidRPr="00123ECD" w:rsidTr="00F00B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23ECD" w:rsidRPr="00123ECD" w:rsidTr="00F00B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ECD" w:rsidRPr="00123ECD" w:rsidRDefault="00123ECD" w:rsidP="00123E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123ECD" w:rsidRPr="00123ECD" w:rsidTr="00F00B90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123ECD" w:rsidRPr="00123ECD" w:rsidTr="00F00B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ECD" w:rsidRPr="00123ECD" w:rsidRDefault="00123ECD" w:rsidP="00123E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3E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123ECD" w:rsidRPr="00123ECD" w:rsidRDefault="00123ECD" w:rsidP="00123EC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rPr>
          <w:rFonts w:ascii="Times New Roman" w:hAnsi="Times New Roman" w:cs="Times New Roman"/>
          <w:sz w:val="18"/>
          <w:szCs w:val="18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123ECD" w:rsidRPr="00123ECD" w:rsidRDefault="00123ECD" w:rsidP="00123ECD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123ECD" w:rsidRPr="00123ECD" w:rsidRDefault="00123ECD" w:rsidP="00123E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123ECD" w:rsidRPr="00123ECD" w:rsidRDefault="00A16462" w:rsidP="00123E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123ECD"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123ECD" w:rsidRPr="00123ECD" w:rsidRDefault="00123ECD" w:rsidP="00123ECD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23ECD" w:rsidRPr="00123ECD" w:rsidSect="00EE64D9">
          <w:headerReference w:type="default" r:id="rId29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г. Карабаново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EC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3ECD">
        <w:rPr>
          <w:rFonts w:ascii="Times New Roman" w:eastAsia="Times New Roman" w:hAnsi="Times New Roman" w:cs="Times New Roman"/>
          <w:lang w:eastAsia="zh-CN"/>
        </w:rPr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3EC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23ECD" w:rsidRPr="00123ECD" w:rsidRDefault="00123ECD" w:rsidP="00123E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пл. Лермонтова, д.13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3.Серия, тип постройки 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дом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4.Год постройки 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1977 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23% на 2000 год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7.Год последнего капитального ремонта 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2010 год, ремонт крыши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(1094,25 м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16 140,0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________куб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4 190,50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2 083,40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2 107,10                  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116,2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116,2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__кв</w:t>
      </w:r>
      <w:proofErr w:type="gram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3478,0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123E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23ECD" w:rsidRPr="00123ECD" w:rsidTr="00F00B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123ECD" w:rsidRPr="00123ECD" w:rsidTr="00F00B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Подвальные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 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Удовлетворительное </w:t>
            </w:r>
            <w:proofErr w:type="spellStart"/>
            <w:proofErr w:type="gramStart"/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  <w:proofErr w:type="spellEnd"/>
            <w:proofErr w:type="gramEnd"/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Требует ремонта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lang w:eastAsia="ru-RU"/>
              </w:rPr>
              <w:t>Удовлетворительное</w:t>
            </w: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 администрации  города  Карабаново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3ECD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123ECD">
        <w:rPr>
          <w:rFonts w:ascii="Times New Roman" w:eastAsia="Times New Roman" w:hAnsi="Times New Roman" w:cs="Times New Roman"/>
          <w:lang w:eastAsia="zh-CN"/>
        </w:rPr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123ECD">
        <w:rPr>
          <w:rFonts w:ascii="Times New Roman" w:eastAsia="Times New Roman" w:hAnsi="Times New Roman" w:cs="Times New Roman"/>
          <w:lang w:eastAsia="zh-CN"/>
        </w:rPr>
        <w:t>www.adminkar@mail.ru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t> </w:t>
      </w:r>
      <w:r w:rsidRPr="00123ECD">
        <w:rPr>
          <w:rFonts w:ascii="Times New Roman" w:eastAsia="Times New Roman" w:hAnsi="Times New Roman" w:cs="Times New Roman"/>
          <w:lang w:eastAsia="zh-CN"/>
        </w:rPr>
        <w:fldChar w:fldCharType="end"/>
      </w: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23ECD" w:rsidRPr="00123ECD" w:rsidRDefault="00123ECD" w:rsidP="00123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123ECD" w:rsidRPr="00123ECD" w:rsidRDefault="00123ECD" w:rsidP="00123E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 объектом конкурса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Лермонтова, д. 13</w:t>
            </w:r>
          </w:p>
        </w:tc>
      </w:tr>
      <w:tr w:rsidR="00123ECD" w:rsidRPr="00123ECD" w:rsidTr="00F00B90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123ECD" w:rsidRPr="00123ECD" w:rsidTr="00F00B90">
        <w:trPr>
          <w:trHeight w:val="4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4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отсутствии снегопадов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 и подметание снега при снегопаде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4 125,13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123ECD" w:rsidRPr="00123ECD" w:rsidTr="00F00B90">
        <w:trPr>
          <w:trHeight w:val="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водосточных труб, колен и воронок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A1646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A16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A16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123ECD" w:rsidRPr="00123ECD" w:rsidTr="00F00B90">
        <w:trPr>
          <w:trHeight w:val="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Замена разбитых стекол окон и дверей в помещениях общего пользования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1 650,53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123ECD" w:rsidRPr="00123ECD" w:rsidTr="00F00B90">
        <w:trPr>
          <w:trHeight w:val="2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укрепление входных дверей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A1646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A16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A16462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="00A16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 в системах теплоснабжения, водоснабжения,</w:t>
            </w:r>
          </w:p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101 478,25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A16462" w:rsidP="00123ECD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</w:tr>
      <w:tr w:rsidR="00123ECD" w:rsidRPr="00123ECD" w:rsidTr="00F00B90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23ECD" w:rsidRPr="00123ECD" w:rsidRDefault="00123ECD" w:rsidP="00123ECD">
            <w:pPr>
              <w:numPr>
                <w:ilvl w:val="0"/>
                <w:numId w:val="25"/>
              </w:numPr>
              <w:tabs>
                <w:tab w:val="num" w:pos="720"/>
                <w:tab w:val="num" w:pos="928"/>
                <w:tab w:val="num" w:pos="115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23ECD" w:rsidRPr="00123ECD" w:rsidTr="00F00B90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A16462" w:rsidP="00123EC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119 454,28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ECD" w:rsidRPr="00123ECD" w:rsidRDefault="00123ECD" w:rsidP="00123ECD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CD" w:rsidRPr="00123ECD" w:rsidRDefault="00123ECD" w:rsidP="00123E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CD">
        <w:rPr>
          <w:rFonts w:ascii="Times New Roman" w:hAnsi="Times New Roman" w:cs="Times New Roman"/>
          <w:sz w:val="24"/>
          <w:szCs w:val="24"/>
        </w:rPr>
        <w:t xml:space="preserve">Наименование дополнительных работ и услуг по содержанию и ремонту объекта конкурса: </w:t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дополнительных работ и услуг по содержанию и ремонту общего имущества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123ECD" w:rsidRPr="00123ECD" w:rsidTr="00F00B90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Лермонтова д. 13</w:t>
            </w:r>
          </w:p>
        </w:tc>
      </w:tr>
      <w:tr w:rsidR="00123ECD" w:rsidRPr="00123ECD" w:rsidTr="00F00B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6"/>
              <w:gridCol w:w="1794"/>
              <w:gridCol w:w="1313"/>
              <w:gridCol w:w="1888"/>
              <w:gridCol w:w="1331"/>
              <w:gridCol w:w="1701"/>
            </w:tblGrid>
            <w:tr w:rsidR="00123ECD" w:rsidRPr="00123ECD" w:rsidTr="00F00B90">
              <w:trPr>
                <w:trHeight w:val="93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Перечень работ, материалы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работ (руб.), дата их начала и завершения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Стоимость за 1 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общей площади (руб./месяц)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Гарантийный срок на выполненные работы (лет)</w:t>
                  </w:r>
                </w:p>
              </w:tc>
            </w:tr>
            <w:tr w:rsidR="00123ECD" w:rsidRPr="00123ECD" w:rsidTr="00F00B90">
              <w:trPr>
                <w:trHeight w:val="497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hAnsi="Times New Roman"/>
                      <w:sz w:val="20"/>
                    </w:rPr>
                    <w:t>1.Ремонт системы ГВС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Ремонт трубопроводов, арматуры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10 %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754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4 125,13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2754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 лет</w:t>
                  </w:r>
                </w:p>
              </w:tc>
            </w:tr>
            <w:tr w:rsidR="00123ECD" w:rsidRPr="00123ECD" w:rsidTr="00F00B90">
              <w:trPr>
                <w:trHeight w:val="60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ind w:right="-11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2.Ремонт системы канализации в подвале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Частичная замена труб, прочистка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</w:t>
                  </w:r>
                  <w:proofErr w:type="spellStart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</w:t>
                  </w:r>
                  <w:proofErr w:type="gramStart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</w:t>
                  </w:r>
                  <w:proofErr w:type="spellEnd"/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2754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4 125,13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2754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 до 5</w:t>
                  </w:r>
                </w:p>
              </w:tc>
            </w:tr>
            <w:tr w:rsidR="00123ECD" w:rsidRPr="00123ECD" w:rsidTr="00F00B90">
              <w:trPr>
                <w:trHeight w:val="20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23E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по работам: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2754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8 250,26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ECD" w:rsidRPr="00123ECD" w:rsidRDefault="00123ECD" w:rsidP="00123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23ECD" w:rsidRPr="00123ECD" w:rsidRDefault="00123ECD" w:rsidP="00123ECD"/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23ECD" w:rsidRPr="00123ECD" w:rsidRDefault="00123ECD" w:rsidP="00123EC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3ECD" w:rsidRPr="00123ECD" w:rsidRDefault="00123ECD" w:rsidP="00123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3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123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123ECD" w:rsidRPr="00123ECD" w:rsidRDefault="00123ECD" w:rsidP="00123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123ECD" w:rsidRPr="00123ECD" w:rsidTr="00F00B90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 по содержанию и ремонту общего имущества на дату проведения конкурса</w:t>
            </w:r>
          </w:p>
        </w:tc>
      </w:tr>
      <w:tr w:rsidR="00123ECD" w:rsidRPr="00123ECD" w:rsidTr="00F00B90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123ECD" w:rsidRPr="00123ECD" w:rsidTr="00F00B90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Лермонтова, д. 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2 083,40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ХВС, </w:t>
            </w: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ГВС (фактически услуга не предоставляется т.к. стоит заглушка),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2754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369 261,84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3ECD" w:rsidRPr="00123ECD" w:rsidRDefault="002754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30 771,82</w:t>
            </w:r>
          </w:p>
        </w:tc>
      </w:tr>
      <w:tr w:rsidR="00123ECD" w:rsidRPr="00123ECD" w:rsidTr="00F00B90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2 083,40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123E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123ECD" w:rsidP="00123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CD" w:rsidRPr="00123ECD" w:rsidRDefault="002754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369 261,84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D" w:rsidRPr="00123ECD" w:rsidRDefault="002754CD" w:rsidP="0012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30 771,82</w:t>
            </w:r>
          </w:p>
        </w:tc>
      </w:tr>
    </w:tbl>
    <w:p w:rsidR="00123ECD" w:rsidRPr="00123ECD" w:rsidRDefault="00123ECD" w:rsidP="00123ECD"/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D" w:rsidRDefault="00FC4D2D">
      <w:pPr>
        <w:spacing w:after="0" w:line="240" w:lineRule="auto"/>
      </w:pPr>
      <w:r>
        <w:separator/>
      </w:r>
    </w:p>
  </w:endnote>
  <w:endnote w:type="continuationSeparator" w:id="0">
    <w:p w:rsidR="00FC4D2D" w:rsidRDefault="00FC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Default="002754CD" w:rsidP="00EE64D9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424DC">
      <w:rPr>
        <w:rStyle w:val="af3"/>
        <w:noProof/>
      </w:rPr>
      <w:t>1</w:t>
    </w:r>
    <w:r>
      <w:rPr>
        <w:rStyle w:val="af3"/>
      </w:rPr>
      <w:fldChar w:fldCharType="end"/>
    </w:r>
  </w:p>
  <w:p w:rsidR="00235910" w:rsidRDefault="00FC4D2D" w:rsidP="00EE64D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Default="002754CD" w:rsidP="00EE64D9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424DC">
      <w:rPr>
        <w:rStyle w:val="af3"/>
        <w:noProof/>
      </w:rPr>
      <w:t>62</w:t>
    </w:r>
    <w:r>
      <w:rPr>
        <w:rStyle w:val="af3"/>
      </w:rPr>
      <w:fldChar w:fldCharType="end"/>
    </w:r>
  </w:p>
  <w:p w:rsidR="00235910" w:rsidRDefault="00FC4D2D" w:rsidP="00EE64D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D" w:rsidRDefault="00FC4D2D">
      <w:pPr>
        <w:spacing w:after="0" w:line="240" w:lineRule="auto"/>
      </w:pPr>
      <w:r>
        <w:separator/>
      </w:r>
    </w:p>
  </w:footnote>
  <w:footnote w:type="continuationSeparator" w:id="0">
    <w:p w:rsidR="00FC4D2D" w:rsidRDefault="00FC4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971B97" w:rsidRDefault="00FC4D2D" w:rsidP="00EE64D9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7769A5" w:rsidRDefault="00FC4D2D" w:rsidP="00EE64D9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F24F2D" w:rsidRDefault="00FC4D2D" w:rsidP="00EE64D9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10" w:rsidRPr="00472A12" w:rsidRDefault="00FC4D2D" w:rsidP="00EE64D9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41D17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5">
    <w:nsid w:val="45BC6DDE"/>
    <w:multiLevelType w:val="hybridMultilevel"/>
    <w:tmpl w:val="6996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049CC"/>
    <w:multiLevelType w:val="hybridMultilevel"/>
    <w:tmpl w:val="B24237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630F0913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4"/>
  </w:num>
  <w:num w:numId="14">
    <w:abstractNumId w:val="30"/>
  </w:num>
  <w:num w:numId="15">
    <w:abstractNumId w:val="27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6"/>
  </w:num>
  <w:num w:numId="23">
    <w:abstractNumId w:val="39"/>
  </w:num>
  <w:num w:numId="24">
    <w:abstractNumId w:val="22"/>
  </w:num>
  <w:num w:numId="25">
    <w:abstractNumId w:val="32"/>
  </w:num>
  <w:num w:numId="26">
    <w:abstractNumId w:val="20"/>
  </w:num>
  <w:num w:numId="27">
    <w:abstractNumId w:val="34"/>
  </w:num>
  <w:num w:numId="28">
    <w:abstractNumId w:val="33"/>
  </w:num>
  <w:num w:numId="29">
    <w:abstractNumId w:val="29"/>
  </w:num>
  <w:num w:numId="30">
    <w:abstractNumId w:val="17"/>
  </w:num>
  <w:num w:numId="31">
    <w:abstractNumId w:val="31"/>
  </w:num>
  <w:num w:numId="32">
    <w:abstractNumId w:val="15"/>
  </w:num>
  <w:num w:numId="33">
    <w:abstractNumId w:val="28"/>
  </w:num>
  <w:num w:numId="3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9"/>
    <w:rsid w:val="00117301"/>
    <w:rsid w:val="00123ECD"/>
    <w:rsid w:val="001C07A1"/>
    <w:rsid w:val="002754CD"/>
    <w:rsid w:val="003424DC"/>
    <w:rsid w:val="003602B0"/>
    <w:rsid w:val="003913CB"/>
    <w:rsid w:val="00424C89"/>
    <w:rsid w:val="006A74B0"/>
    <w:rsid w:val="00872754"/>
    <w:rsid w:val="008F4012"/>
    <w:rsid w:val="00A16462"/>
    <w:rsid w:val="00C85AA9"/>
    <w:rsid w:val="00CC7945"/>
    <w:rsid w:val="00DC1BF3"/>
    <w:rsid w:val="00DF17D6"/>
    <w:rsid w:val="00E44653"/>
    <w:rsid w:val="00EF2B4F"/>
    <w:rsid w:val="00F665E8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3EC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3EC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3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3EC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3E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3EC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3EC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3EC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3EC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3EC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3E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3E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3E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3E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3EC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3ECD"/>
  </w:style>
  <w:style w:type="numbering" w:customStyle="1" w:styleId="110">
    <w:name w:val="Нет списка11"/>
    <w:next w:val="a4"/>
    <w:semiHidden/>
    <w:rsid w:val="00123ECD"/>
  </w:style>
  <w:style w:type="paragraph" w:customStyle="1" w:styleId="a1">
    <w:name w:val="Стиль"/>
    <w:rsid w:val="00123EC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3EC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3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3E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3EC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3E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3EC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3EC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3EC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3EC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3EC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3EC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3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3EC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3EC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3EC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3ECD"/>
  </w:style>
  <w:style w:type="paragraph" w:styleId="af4">
    <w:name w:val="Plain Text"/>
    <w:basedOn w:val="a0"/>
    <w:link w:val="af5"/>
    <w:rsid w:val="00123E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3EC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3EC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3EC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3EC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3EC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3EC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3EC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3EC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3EC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3E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3EC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3EC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3EC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3EC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3EC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3EC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3E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3E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3ECD"/>
  </w:style>
  <w:style w:type="paragraph" w:styleId="2b">
    <w:name w:val="List Bullet 2"/>
    <w:basedOn w:val="a0"/>
    <w:autoRedefine/>
    <w:rsid w:val="00123EC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3EC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EC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3EC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3EC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3EC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3EC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3E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3EC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3ECD"/>
  </w:style>
  <w:style w:type="character" w:styleId="aff2">
    <w:name w:val="Emphasis"/>
    <w:basedOn w:val="a2"/>
    <w:qFormat/>
    <w:rsid w:val="00123ECD"/>
    <w:rPr>
      <w:i/>
      <w:iCs/>
    </w:rPr>
  </w:style>
  <w:style w:type="paragraph" w:styleId="aff3">
    <w:name w:val="Note Heading"/>
    <w:basedOn w:val="a0"/>
    <w:next w:val="a0"/>
    <w:link w:val="aff4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3EC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3EC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3EC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3EC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3EC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3ECD"/>
  </w:style>
  <w:style w:type="character" w:styleId="HTML4">
    <w:name w:val="HTML Sample"/>
    <w:basedOn w:val="a2"/>
    <w:rsid w:val="00123ECD"/>
    <w:rPr>
      <w:rFonts w:ascii="Courier New" w:hAnsi="Courier New" w:cs="Courier New"/>
    </w:rPr>
  </w:style>
  <w:style w:type="paragraph" w:styleId="2e">
    <w:name w:val="envelope return"/>
    <w:basedOn w:val="a0"/>
    <w:rsid w:val="00123EC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3EC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3ECD"/>
    <w:rPr>
      <w:i/>
      <w:iCs/>
    </w:rPr>
  </w:style>
  <w:style w:type="character" w:styleId="HTML6">
    <w:name w:val="HTML Variable"/>
    <w:basedOn w:val="a2"/>
    <w:rsid w:val="00123ECD"/>
    <w:rPr>
      <w:i/>
      <w:iCs/>
    </w:rPr>
  </w:style>
  <w:style w:type="character" w:styleId="HTML7">
    <w:name w:val="HTML Typewriter"/>
    <w:basedOn w:val="a2"/>
    <w:rsid w:val="00123EC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3EC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3EC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3EC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3EC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3EC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3EC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3EC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3EC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3EC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3EC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3EC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3ECD"/>
    <w:rPr>
      <w:b/>
      <w:bCs/>
    </w:rPr>
  </w:style>
  <w:style w:type="character" w:styleId="HTMLa">
    <w:name w:val="HTML Cite"/>
    <w:basedOn w:val="a2"/>
    <w:rsid w:val="00123ECD"/>
    <w:rPr>
      <w:i/>
      <w:iCs/>
    </w:rPr>
  </w:style>
  <w:style w:type="paragraph" w:styleId="afff2">
    <w:name w:val="Message Header"/>
    <w:basedOn w:val="a0"/>
    <w:link w:val="afff3"/>
    <w:rsid w:val="00123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3E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3E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3EC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3EC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3EC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3EC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3EC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3EC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3EC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3ECD"/>
    <w:rPr>
      <w:sz w:val="24"/>
      <w:szCs w:val="24"/>
      <w:lang w:val="ru-RU" w:eastAsia="ru-RU"/>
    </w:rPr>
  </w:style>
  <w:style w:type="paragraph" w:customStyle="1" w:styleId="afff8">
    <w:name w:val="текст"/>
    <w:rsid w:val="00123EC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3EC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3EC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3EC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3EC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3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3EC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3E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3E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3E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3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3EC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3EC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3EC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3EC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3ECD"/>
  </w:style>
  <w:style w:type="paragraph" w:styleId="affff3">
    <w:name w:val="footnote text"/>
    <w:basedOn w:val="a0"/>
    <w:link w:val="1a"/>
    <w:uiPriority w:val="99"/>
    <w:semiHidden/>
    <w:unhideWhenUsed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3ECD"/>
    <w:rPr>
      <w:sz w:val="20"/>
      <w:szCs w:val="20"/>
    </w:rPr>
  </w:style>
  <w:style w:type="paragraph" w:styleId="affff5">
    <w:name w:val="No Spacing"/>
    <w:uiPriority w:val="99"/>
    <w:qFormat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3E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3EC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3E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3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3EC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3EC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3EC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123ECD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123ECD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123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123ECD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23EC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123ECD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23ECD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123EC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23EC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3EC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123EC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23E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3EC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23E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123E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123ECD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123ECD"/>
  </w:style>
  <w:style w:type="numbering" w:customStyle="1" w:styleId="110">
    <w:name w:val="Нет списка11"/>
    <w:next w:val="a4"/>
    <w:semiHidden/>
    <w:rsid w:val="00123ECD"/>
  </w:style>
  <w:style w:type="paragraph" w:customStyle="1" w:styleId="a1">
    <w:name w:val="Стиль"/>
    <w:rsid w:val="00123ECD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123ECD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123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123E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123ECD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123EC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123ECD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123ECD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123ECD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123ECD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123ECD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123ECD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123E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123E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123ECD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3ECD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123ECD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123ECD"/>
  </w:style>
  <w:style w:type="paragraph" w:styleId="af4">
    <w:name w:val="Plain Text"/>
    <w:basedOn w:val="a0"/>
    <w:link w:val="af5"/>
    <w:rsid w:val="00123E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23ECD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123ECD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123ECD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123ECD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123ECD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123ECD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123ECD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123ECD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123ECD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123EC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123E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23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123ECD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123ECD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123ECD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123ECD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123ECD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123ECD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123EC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123EC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123ECD"/>
  </w:style>
  <w:style w:type="paragraph" w:styleId="2b">
    <w:name w:val="List Bullet 2"/>
    <w:basedOn w:val="a0"/>
    <w:autoRedefine/>
    <w:rsid w:val="00123ECD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123EC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ECD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123ECD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123ECD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123ECD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123EC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123ECD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123ECD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123E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123ECD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123ECD"/>
  </w:style>
  <w:style w:type="character" w:styleId="aff2">
    <w:name w:val="Emphasis"/>
    <w:basedOn w:val="a2"/>
    <w:qFormat/>
    <w:rsid w:val="00123ECD"/>
    <w:rPr>
      <w:i/>
      <w:iCs/>
    </w:rPr>
  </w:style>
  <w:style w:type="paragraph" w:styleId="aff3">
    <w:name w:val="Note Heading"/>
    <w:basedOn w:val="a0"/>
    <w:next w:val="a0"/>
    <w:link w:val="aff4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123ECD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123ECD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123ECD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123ECD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123ECD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123ECD"/>
  </w:style>
  <w:style w:type="character" w:styleId="HTML4">
    <w:name w:val="HTML Sample"/>
    <w:basedOn w:val="a2"/>
    <w:rsid w:val="00123ECD"/>
    <w:rPr>
      <w:rFonts w:ascii="Courier New" w:hAnsi="Courier New" w:cs="Courier New"/>
    </w:rPr>
  </w:style>
  <w:style w:type="paragraph" w:styleId="2e">
    <w:name w:val="envelope return"/>
    <w:basedOn w:val="a0"/>
    <w:rsid w:val="00123EC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123ECD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123ECD"/>
    <w:rPr>
      <w:i/>
      <w:iCs/>
    </w:rPr>
  </w:style>
  <w:style w:type="character" w:styleId="HTML6">
    <w:name w:val="HTML Variable"/>
    <w:basedOn w:val="a2"/>
    <w:rsid w:val="00123ECD"/>
    <w:rPr>
      <w:i/>
      <w:iCs/>
    </w:rPr>
  </w:style>
  <w:style w:type="character" w:styleId="HTML7">
    <w:name w:val="HTML Typewriter"/>
    <w:basedOn w:val="a2"/>
    <w:rsid w:val="00123ECD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123EC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123EC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123ECD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123ECD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123ECD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123ECD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123ECD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123EC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123ECD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123ECD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123ECD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123ECD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123E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123ECD"/>
    <w:rPr>
      <w:b/>
      <w:bCs/>
    </w:rPr>
  </w:style>
  <w:style w:type="character" w:styleId="HTMLa">
    <w:name w:val="HTML Cite"/>
    <w:basedOn w:val="a2"/>
    <w:rsid w:val="00123ECD"/>
    <w:rPr>
      <w:i/>
      <w:iCs/>
    </w:rPr>
  </w:style>
  <w:style w:type="paragraph" w:styleId="afff2">
    <w:name w:val="Message Header"/>
    <w:basedOn w:val="a0"/>
    <w:link w:val="afff3"/>
    <w:rsid w:val="00123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123E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123E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123ECD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123ECD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123ECD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123ECD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123ECD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123ECD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123ECD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123ECD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123ECD"/>
    <w:rPr>
      <w:sz w:val="24"/>
      <w:szCs w:val="24"/>
      <w:lang w:val="ru-RU" w:eastAsia="ru-RU"/>
    </w:rPr>
  </w:style>
  <w:style w:type="paragraph" w:customStyle="1" w:styleId="afff8">
    <w:name w:val="текст"/>
    <w:rsid w:val="00123ECD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123ECD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123ECD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123ECD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123ECD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123E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123ECD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123EC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123E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123E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123EC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123ECD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123EC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123EC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123E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123ECD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123ECD"/>
  </w:style>
  <w:style w:type="paragraph" w:styleId="affff3">
    <w:name w:val="footnote text"/>
    <w:basedOn w:val="a0"/>
    <w:link w:val="1a"/>
    <w:uiPriority w:val="99"/>
    <w:semiHidden/>
    <w:unhideWhenUsed/>
    <w:rsid w:val="00123E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123ECD"/>
    <w:rPr>
      <w:sz w:val="20"/>
      <w:szCs w:val="20"/>
    </w:rPr>
  </w:style>
  <w:style w:type="paragraph" w:styleId="affff5">
    <w:name w:val="No Spacing"/>
    <w:uiPriority w:val="99"/>
    <w:qFormat/>
    <w:rsid w:val="0012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123EC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123ECD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12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123E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123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123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123ECD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123ECD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123ECD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12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1.wmf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FBFD63895812CB4676BF97EACBBD730B49915C937FAD7BC84AF1B30FAE598A20BB680E30FFF8B192kDG6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3.wmf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0664F069B8F4F0261CFF33840BD8A1B8DD94EC33A17AB3FC24656C824F67785971E0D50617A8F05ICJ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08B5B33FAF065FAAD2C1305A6F220CC574BF10D4D27F044BAC03C43EEB4C5095A066244DCD4A15w9M3M" TargetMode="External"/><Relationship Id="rId28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2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10A6328B052EF41F0DED7FF138C8DF7AC22970B6B89AAEBF72E148D1E66D139F2433AFD1DSBUFM" TargetMode="External"/><Relationship Id="rId22" Type="http://schemas.openxmlformats.org/officeDocument/2006/relationships/hyperlink" Target="consultantplus://offline/ref=FBFD63895812CB4676BF97EACBBD730B4992589072A97BC84AF1B30FAE598A20BB680E36kFG6F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62</Pages>
  <Words>24195</Words>
  <Characters>137913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cp:lastPrinted>2018-01-15T11:16:00Z</cp:lastPrinted>
  <dcterms:created xsi:type="dcterms:W3CDTF">2018-01-15T07:10:00Z</dcterms:created>
  <dcterms:modified xsi:type="dcterms:W3CDTF">2018-01-15T11:20:00Z</dcterms:modified>
</cp:coreProperties>
</file>